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11" w:rsidRPr="001821D3" w:rsidRDefault="00C35511" w:rsidP="00C35511">
      <w:pPr>
        <w:widowControl w:val="0"/>
        <w:rPr>
          <w:sz w:val="24"/>
          <w:szCs w:val="24"/>
        </w:rPr>
      </w:pPr>
      <w:r w:rsidRPr="001821D3">
        <w:rPr>
          <w:rFonts w:hint="eastAsia"/>
          <w:sz w:val="24"/>
          <w:szCs w:val="24"/>
        </w:rPr>
        <w:t>○○</w:t>
      </w:r>
      <w:r w:rsidR="00912256">
        <w:rPr>
          <w:rFonts w:hint="eastAsia"/>
          <w:sz w:val="24"/>
          <w:szCs w:val="24"/>
        </w:rPr>
        <w:t>○○</w:t>
      </w:r>
      <w:r w:rsidRPr="001821D3">
        <w:rPr>
          <w:rFonts w:hint="eastAsia"/>
          <w:sz w:val="24"/>
          <w:szCs w:val="24"/>
        </w:rPr>
        <w:t>税理士事務所</w:t>
      </w:r>
      <w:bookmarkStart w:id="0" w:name="_GoBack"/>
      <w:bookmarkEnd w:id="0"/>
      <w:r w:rsidRPr="001821D3">
        <w:rPr>
          <w:rFonts w:hint="eastAsia"/>
          <w:sz w:val="24"/>
          <w:szCs w:val="24"/>
        </w:rPr>
        <w:t>就業規則モデル</w:t>
      </w:r>
    </w:p>
    <w:p w:rsidR="00C35511" w:rsidRPr="001821D3" w:rsidRDefault="00C35511" w:rsidP="00C35511">
      <w:pPr>
        <w:widowControl w:val="0"/>
        <w:ind w:leftChars="2657" w:left="5580"/>
        <w:rPr>
          <w:sz w:val="22"/>
        </w:rPr>
      </w:pPr>
      <w:r w:rsidRPr="001821D3">
        <w:rPr>
          <w:rFonts w:hint="eastAsia"/>
          <w:sz w:val="22"/>
        </w:rPr>
        <w:t>平成　　年　　月　　日制定</w:t>
      </w:r>
    </w:p>
    <w:p w:rsidR="00C35511" w:rsidRPr="001821D3" w:rsidRDefault="00C35511" w:rsidP="00C35511">
      <w:pPr>
        <w:widowControl w:val="0"/>
        <w:ind w:leftChars="2657" w:left="5580"/>
        <w:rPr>
          <w:sz w:val="22"/>
        </w:rPr>
      </w:pPr>
      <w:r w:rsidRPr="001821D3">
        <w:rPr>
          <w:rFonts w:hint="eastAsia"/>
          <w:sz w:val="22"/>
        </w:rPr>
        <w:t>平成　　年　　月　　日届出</w:t>
      </w:r>
    </w:p>
    <w:p w:rsidR="00C35511" w:rsidRPr="001821D3" w:rsidRDefault="00C35511" w:rsidP="00C35511">
      <w:pPr>
        <w:widowControl w:val="0"/>
        <w:rPr>
          <w:rFonts w:ascii="ＭＳ ゴシック" w:eastAsia="ＭＳ ゴシック" w:hAnsi="ＭＳ ゴシック"/>
          <w:b/>
          <w:sz w:val="24"/>
        </w:rPr>
      </w:pPr>
      <w:r w:rsidRPr="001821D3">
        <w:rPr>
          <w:rFonts w:ascii="ＭＳ ゴシック" w:eastAsia="ＭＳ ゴシック" w:hAnsi="ＭＳ ゴシック" w:hint="eastAsia"/>
          <w:b/>
          <w:sz w:val="24"/>
        </w:rPr>
        <w:t>第１章　総則</w:t>
      </w:r>
    </w:p>
    <w:p w:rsidR="00C35511" w:rsidRPr="001821D3" w:rsidRDefault="00C35511" w:rsidP="00C35511">
      <w:pPr>
        <w:widowControl w:val="0"/>
        <w:rPr>
          <w:sz w:val="22"/>
        </w:rPr>
      </w:pPr>
      <w:r w:rsidRPr="001821D3">
        <w:rPr>
          <w:rFonts w:hint="eastAsia"/>
          <w:sz w:val="22"/>
        </w:rPr>
        <w:t xml:space="preserve">（目的）　</w:t>
      </w:r>
    </w:p>
    <w:p w:rsidR="00C35511" w:rsidRPr="001821D3" w:rsidRDefault="00C35511" w:rsidP="00C35511">
      <w:pPr>
        <w:widowControl w:val="0"/>
        <w:ind w:left="220" w:hangingChars="100" w:hanging="220"/>
        <w:rPr>
          <w:sz w:val="22"/>
        </w:rPr>
      </w:pPr>
      <w:r w:rsidRPr="001821D3">
        <w:rPr>
          <w:rFonts w:hint="eastAsia"/>
          <w:sz w:val="22"/>
        </w:rPr>
        <w:t>第１条　この規則は、○○税理士事務所（以下「事務所」という。）（※）の使用人等の就業に関する事項を定めたものである。</w:t>
      </w:r>
    </w:p>
    <w:p w:rsidR="00C35511" w:rsidRPr="001821D3" w:rsidRDefault="00C35511" w:rsidP="00C35511">
      <w:pPr>
        <w:widowControl w:val="0"/>
        <w:ind w:left="220" w:hangingChars="100" w:hanging="220"/>
        <w:rPr>
          <w:sz w:val="22"/>
        </w:rPr>
      </w:pPr>
      <w:r w:rsidRPr="001821D3">
        <w:rPr>
          <w:rFonts w:hint="eastAsia"/>
          <w:sz w:val="22"/>
        </w:rPr>
        <w:t>２　この規則に定めた事項のほか、使用人等の就業に関する事項は、労働基準法（以下「労基法」という。）その他の法令に定めるところによる。</w:t>
      </w:r>
    </w:p>
    <w:p w:rsidR="00C35511" w:rsidRPr="001821D3" w:rsidRDefault="00C35511" w:rsidP="00C35511">
      <w:pPr>
        <w:widowControl w:val="0"/>
        <w:rPr>
          <w:szCs w:val="21"/>
        </w:rPr>
      </w:pPr>
    </w:p>
    <w:p w:rsidR="00C35511" w:rsidRPr="001821D3" w:rsidRDefault="00C35511" w:rsidP="00C35511">
      <w:pPr>
        <w:widowControl w:val="0"/>
        <w:rPr>
          <w:szCs w:val="21"/>
        </w:rPr>
      </w:pPr>
      <w:r w:rsidRPr="001821D3">
        <w:rPr>
          <w:szCs w:val="21"/>
        </w:rPr>
        <w:t>(</w:t>
      </w:r>
      <w:r w:rsidRPr="001821D3">
        <w:rPr>
          <w:rFonts w:hint="eastAsia"/>
          <w:szCs w:val="21"/>
        </w:rPr>
        <w:t>使用人等の定義</w:t>
      </w:r>
      <w:r w:rsidRPr="001821D3">
        <w:rPr>
          <w:szCs w:val="21"/>
        </w:rPr>
        <w:t>)</w:t>
      </w:r>
    </w:p>
    <w:p w:rsidR="00C35511" w:rsidRPr="001821D3" w:rsidRDefault="00C35511" w:rsidP="00C35511">
      <w:pPr>
        <w:widowControl w:val="0"/>
        <w:ind w:left="210" w:hangingChars="100" w:hanging="210"/>
        <w:rPr>
          <w:szCs w:val="21"/>
        </w:rPr>
      </w:pPr>
      <w:r w:rsidRPr="001821D3">
        <w:rPr>
          <w:rFonts w:hint="eastAsia"/>
          <w:szCs w:val="21"/>
        </w:rPr>
        <w:t>第２条　この規則で使用人等とは、第２章に定めるところにより事務所に採用された者で、次に掲げる者をいう。</w:t>
      </w:r>
    </w:p>
    <w:p w:rsidR="00C35511" w:rsidRPr="001821D3" w:rsidRDefault="00C35511" w:rsidP="00C35511">
      <w:pPr>
        <w:widowControl w:val="0"/>
        <w:ind w:leftChars="100" w:left="1890" w:hangingChars="800" w:hanging="1680"/>
        <w:rPr>
          <w:szCs w:val="21"/>
        </w:rPr>
      </w:pPr>
      <w:r w:rsidRPr="001821D3">
        <w:rPr>
          <w:rFonts w:hint="eastAsia"/>
          <w:szCs w:val="21"/>
        </w:rPr>
        <w:t>①　所属税理士</w:t>
      </w:r>
    </w:p>
    <w:p w:rsidR="00C35511" w:rsidRPr="001821D3" w:rsidRDefault="00C35511" w:rsidP="00C35511">
      <w:pPr>
        <w:widowControl w:val="0"/>
        <w:ind w:leftChars="200" w:left="420" w:firstLineChars="100" w:firstLine="210"/>
        <w:rPr>
          <w:szCs w:val="21"/>
        </w:rPr>
      </w:pPr>
      <w:r w:rsidRPr="001821D3">
        <w:rPr>
          <w:rFonts w:hint="eastAsia"/>
          <w:szCs w:val="21"/>
        </w:rPr>
        <w:t>税理士法第２条第３項及び税理士施行規則第８条第２号に規定するところにより、事務所の所長税理士の補助者として業務に従事する税理士である就業者</w:t>
      </w:r>
    </w:p>
    <w:p w:rsidR="00C35511" w:rsidRPr="001821D3" w:rsidRDefault="00C35511" w:rsidP="00C35511">
      <w:pPr>
        <w:widowControl w:val="0"/>
        <w:ind w:left="2" w:firstLineChars="100" w:firstLine="210"/>
        <w:rPr>
          <w:szCs w:val="21"/>
        </w:rPr>
      </w:pPr>
      <w:r w:rsidRPr="001821D3">
        <w:rPr>
          <w:rFonts w:hint="eastAsia"/>
          <w:szCs w:val="21"/>
        </w:rPr>
        <w:t>②　職員等</w:t>
      </w:r>
    </w:p>
    <w:p w:rsidR="00C35511" w:rsidRPr="001821D3" w:rsidRDefault="00C35511" w:rsidP="000E3854">
      <w:pPr>
        <w:widowControl w:val="0"/>
        <w:ind w:left="2" w:firstLineChars="300" w:firstLine="630"/>
        <w:rPr>
          <w:szCs w:val="21"/>
        </w:rPr>
      </w:pPr>
      <w:r w:rsidRPr="001821D3">
        <w:rPr>
          <w:rFonts w:hint="eastAsia"/>
          <w:szCs w:val="21"/>
        </w:rPr>
        <w:t>税理士登録を行っていない就業者</w:t>
      </w:r>
    </w:p>
    <w:p w:rsidR="00C35511" w:rsidRPr="001821D3" w:rsidRDefault="00C35511" w:rsidP="00C35511">
      <w:pPr>
        <w:widowControl w:val="0"/>
        <w:rPr>
          <w:szCs w:val="21"/>
        </w:rPr>
      </w:pPr>
    </w:p>
    <w:p w:rsidR="00C35511" w:rsidRPr="001821D3" w:rsidRDefault="00C35511" w:rsidP="00C35511">
      <w:pPr>
        <w:widowControl w:val="0"/>
        <w:rPr>
          <w:szCs w:val="21"/>
        </w:rPr>
      </w:pPr>
      <w:r w:rsidRPr="001821D3">
        <w:rPr>
          <w:rFonts w:hint="eastAsia"/>
          <w:szCs w:val="21"/>
        </w:rPr>
        <w:t>（規則遵守の義務）</w:t>
      </w:r>
    </w:p>
    <w:p w:rsidR="00C35511" w:rsidRPr="001821D3" w:rsidRDefault="00C35511" w:rsidP="00C35511">
      <w:pPr>
        <w:widowControl w:val="0"/>
        <w:ind w:left="210" w:hangingChars="100" w:hanging="210"/>
        <w:rPr>
          <w:szCs w:val="21"/>
        </w:rPr>
      </w:pPr>
      <w:r w:rsidRPr="001821D3">
        <w:rPr>
          <w:rFonts w:hint="eastAsia"/>
          <w:szCs w:val="21"/>
        </w:rPr>
        <w:t>第３条　事務所は、この規則に定める労働条件により、使用人等に就業させる義務を負う。また、使用人等は、この規則を遵守し、相互に協力して所業の発展に努めなければならない。</w:t>
      </w:r>
    </w:p>
    <w:p w:rsidR="00C35511" w:rsidRPr="001821D3" w:rsidRDefault="00C35511" w:rsidP="00C35511">
      <w:pPr>
        <w:widowControl w:val="0"/>
      </w:pPr>
    </w:p>
    <w:p w:rsidR="00C35511" w:rsidRPr="001821D3" w:rsidRDefault="00C35511" w:rsidP="00C35511">
      <w:pPr>
        <w:widowControl w:val="0"/>
        <w:rPr>
          <w:rFonts w:ascii="ＭＳ ゴシック" w:eastAsia="ＭＳ ゴシック" w:hAnsi="ＭＳ ゴシック"/>
          <w:b/>
          <w:sz w:val="24"/>
        </w:rPr>
      </w:pPr>
      <w:r w:rsidRPr="001821D3">
        <w:rPr>
          <w:rFonts w:ascii="ＭＳ ゴシック" w:eastAsia="ＭＳ ゴシック" w:hAnsi="ＭＳ ゴシック" w:hint="eastAsia"/>
          <w:b/>
          <w:sz w:val="24"/>
        </w:rPr>
        <w:t>第２章　採用、異動等</w:t>
      </w:r>
    </w:p>
    <w:p w:rsidR="00C35511" w:rsidRPr="001821D3" w:rsidRDefault="00C35511" w:rsidP="00C35511">
      <w:pPr>
        <w:widowControl w:val="0"/>
        <w:rPr>
          <w:szCs w:val="21"/>
        </w:rPr>
      </w:pPr>
      <w:r w:rsidRPr="001821D3">
        <w:rPr>
          <w:rFonts w:hint="eastAsia"/>
          <w:szCs w:val="21"/>
        </w:rPr>
        <w:t>（採用）</w:t>
      </w:r>
    </w:p>
    <w:p w:rsidR="00C35511" w:rsidRPr="001821D3" w:rsidRDefault="00C35511" w:rsidP="00C35511">
      <w:pPr>
        <w:widowControl w:val="0"/>
        <w:rPr>
          <w:szCs w:val="21"/>
        </w:rPr>
      </w:pPr>
      <w:r w:rsidRPr="001821D3">
        <w:rPr>
          <w:rFonts w:hint="eastAsia"/>
          <w:szCs w:val="21"/>
        </w:rPr>
        <w:t>第４条　事務所は、就職を希望する者の中から選考により使用人等として採用する。</w:t>
      </w:r>
    </w:p>
    <w:p w:rsidR="00C35511" w:rsidRPr="001821D3" w:rsidRDefault="00C35511" w:rsidP="00C35511">
      <w:pPr>
        <w:widowControl w:val="0"/>
      </w:pPr>
    </w:p>
    <w:p w:rsidR="00C35511" w:rsidRPr="001821D3" w:rsidRDefault="00C35511" w:rsidP="00C35511">
      <w:pPr>
        <w:widowControl w:val="0"/>
        <w:rPr>
          <w:szCs w:val="21"/>
        </w:rPr>
      </w:pPr>
      <w:r w:rsidRPr="001821D3">
        <w:rPr>
          <w:rFonts w:hint="eastAsia"/>
          <w:szCs w:val="21"/>
        </w:rPr>
        <w:t>（採用決定者の提出書類）</w:t>
      </w:r>
    </w:p>
    <w:p w:rsidR="00C35511" w:rsidRPr="001821D3" w:rsidRDefault="00C35511" w:rsidP="00C35511">
      <w:pPr>
        <w:widowControl w:val="0"/>
        <w:ind w:left="210" w:hangingChars="100" w:hanging="210"/>
        <w:rPr>
          <w:szCs w:val="21"/>
        </w:rPr>
      </w:pPr>
      <w:r w:rsidRPr="001821D3">
        <w:rPr>
          <w:rFonts w:hint="eastAsia"/>
          <w:szCs w:val="21"/>
        </w:rPr>
        <w:t>第５条　選考試験に合格し、採用された者は、採用後○週間以内に次の書類を提出しなければ</w:t>
      </w:r>
      <w:r w:rsidRPr="001821D3">
        <w:rPr>
          <w:szCs w:val="21"/>
        </w:rPr>
        <w:tab/>
      </w:r>
      <w:r w:rsidRPr="001821D3">
        <w:rPr>
          <w:rFonts w:hint="eastAsia"/>
          <w:szCs w:val="21"/>
        </w:rPr>
        <w:t>ならない。</w:t>
      </w:r>
    </w:p>
    <w:p w:rsidR="00C35511" w:rsidRPr="001821D3" w:rsidRDefault="00C35511" w:rsidP="00C35511">
      <w:pPr>
        <w:widowControl w:val="0"/>
        <w:tabs>
          <w:tab w:val="left" w:pos="1500"/>
        </w:tabs>
        <w:ind w:firstLineChars="100" w:firstLine="210"/>
        <w:rPr>
          <w:szCs w:val="21"/>
        </w:rPr>
      </w:pPr>
      <w:r w:rsidRPr="001821D3">
        <w:rPr>
          <w:rFonts w:hint="eastAsia"/>
          <w:szCs w:val="21"/>
        </w:rPr>
        <w:t>①　履歴書</w:t>
      </w:r>
    </w:p>
    <w:p w:rsidR="00C35511" w:rsidRPr="001821D3" w:rsidRDefault="00C35511" w:rsidP="00C35511">
      <w:pPr>
        <w:widowControl w:val="0"/>
        <w:tabs>
          <w:tab w:val="left" w:pos="1500"/>
        </w:tabs>
        <w:ind w:leftChars="100" w:left="420" w:hangingChars="100" w:hanging="210"/>
        <w:rPr>
          <w:szCs w:val="21"/>
        </w:rPr>
      </w:pPr>
      <w:r w:rsidRPr="001821D3">
        <w:rPr>
          <w:rFonts w:hint="eastAsia"/>
          <w:szCs w:val="21"/>
        </w:rPr>
        <w:t xml:space="preserve">②　</w:t>
      </w:r>
      <w:r w:rsidRPr="001821D3">
        <w:rPr>
          <w:rFonts w:ascii="ＭＳ 明朝" w:hAnsi="ＭＳ 明朝" w:hint="eastAsia"/>
          <w:szCs w:val="21"/>
        </w:rPr>
        <w:t>住民票記載事項証明書（源泉徴収票等の作成事務及び健康保険・厚生年金等に関する事務に使用するため、本人の「個人番号」が記載されたもの）</w:t>
      </w:r>
    </w:p>
    <w:p w:rsidR="00C35511" w:rsidRPr="001821D3" w:rsidRDefault="00C35511" w:rsidP="00C35511">
      <w:pPr>
        <w:widowControl w:val="0"/>
        <w:tabs>
          <w:tab w:val="left" w:pos="1500"/>
        </w:tabs>
        <w:ind w:leftChars="100" w:left="420" w:hangingChars="100" w:hanging="210"/>
        <w:rPr>
          <w:szCs w:val="21"/>
        </w:rPr>
      </w:pPr>
      <w:r w:rsidRPr="001821D3">
        <w:rPr>
          <w:rFonts w:hint="eastAsia"/>
          <w:szCs w:val="21"/>
        </w:rPr>
        <w:t>③　税理士資格を有することを証する書面又は税理士登録を行っていることを証する書面の写し（所属税理士としての採用の場合に限る）（※）</w:t>
      </w:r>
    </w:p>
    <w:p w:rsidR="00C35511" w:rsidRPr="001821D3" w:rsidRDefault="00C35511" w:rsidP="00C35511">
      <w:pPr>
        <w:widowControl w:val="0"/>
        <w:tabs>
          <w:tab w:val="left" w:pos="1500"/>
        </w:tabs>
        <w:ind w:firstLineChars="100" w:firstLine="210"/>
        <w:rPr>
          <w:szCs w:val="21"/>
        </w:rPr>
      </w:pPr>
      <w:r w:rsidRPr="001821D3">
        <w:rPr>
          <w:rFonts w:hint="eastAsia"/>
          <w:szCs w:val="21"/>
        </w:rPr>
        <w:t xml:space="preserve">④　</w:t>
      </w:r>
      <w:r w:rsidRPr="001821D3">
        <w:rPr>
          <w:rFonts w:ascii="ＭＳ 明朝" w:hAnsi="ＭＳ 明朝" w:hint="eastAsia"/>
          <w:szCs w:val="21"/>
        </w:rPr>
        <w:t>第</w:t>
      </w:r>
      <w:r w:rsidRPr="001821D3">
        <w:rPr>
          <w:rFonts w:ascii="ＭＳ 明朝" w:hAnsi="ＭＳ 明朝"/>
          <w:szCs w:val="21"/>
        </w:rPr>
        <w:t>11条から第13条、第17条</w:t>
      </w:r>
      <w:r w:rsidRPr="001821D3">
        <w:rPr>
          <w:rFonts w:hint="eastAsia"/>
          <w:szCs w:val="21"/>
        </w:rPr>
        <w:t>を遵守する旨の誓約書</w:t>
      </w:r>
      <w:r w:rsidRPr="001821D3">
        <w:rPr>
          <w:szCs w:val="21"/>
        </w:rPr>
        <w:t>(</w:t>
      </w:r>
      <w:r w:rsidRPr="001821D3">
        <w:rPr>
          <w:rFonts w:hint="eastAsia"/>
          <w:szCs w:val="21"/>
        </w:rPr>
        <w:t>税理士法上の禁止義務に限定</w:t>
      </w:r>
      <w:r w:rsidRPr="001821D3">
        <w:rPr>
          <w:szCs w:val="21"/>
        </w:rPr>
        <w:t>)</w:t>
      </w:r>
    </w:p>
    <w:p w:rsidR="00C35511" w:rsidRPr="001821D3" w:rsidRDefault="00C35511" w:rsidP="00C35511">
      <w:pPr>
        <w:widowControl w:val="0"/>
        <w:tabs>
          <w:tab w:val="left" w:pos="1500"/>
        </w:tabs>
        <w:ind w:firstLineChars="100" w:firstLine="210"/>
        <w:rPr>
          <w:szCs w:val="21"/>
        </w:rPr>
      </w:pPr>
      <w:r w:rsidRPr="001821D3">
        <w:rPr>
          <w:rFonts w:hint="eastAsia"/>
          <w:szCs w:val="21"/>
        </w:rPr>
        <w:t>⑤　技能資格証明書（簿記等）</w:t>
      </w:r>
    </w:p>
    <w:p w:rsidR="00C35511" w:rsidRPr="001821D3" w:rsidRDefault="00C35511" w:rsidP="00E77D95">
      <w:pPr>
        <w:widowControl w:val="0"/>
        <w:tabs>
          <w:tab w:val="left" w:pos="1500"/>
        </w:tabs>
        <w:ind w:firstLineChars="100" w:firstLine="210"/>
        <w:rPr>
          <w:szCs w:val="21"/>
        </w:rPr>
      </w:pPr>
      <w:r w:rsidRPr="001821D3">
        <w:rPr>
          <w:rFonts w:hint="eastAsia"/>
          <w:szCs w:val="21"/>
        </w:rPr>
        <w:t>⑥　前職あるものは厚生年金保険及び雇用保険被保険者証並びに当年分の源泉徴収票</w:t>
      </w:r>
    </w:p>
    <w:p w:rsidR="00C35511" w:rsidRPr="001821D3" w:rsidRDefault="00C35511" w:rsidP="00C35511">
      <w:pPr>
        <w:widowControl w:val="0"/>
        <w:tabs>
          <w:tab w:val="left" w:pos="1500"/>
        </w:tabs>
        <w:ind w:firstLineChars="100" w:firstLine="210"/>
        <w:rPr>
          <w:szCs w:val="21"/>
        </w:rPr>
      </w:pPr>
      <w:r w:rsidRPr="001821D3">
        <w:rPr>
          <w:rFonts w:hint="eastAsia"/>
          <w:szCs w:val="21"/>
        </w:rPr>
        <w:t>⑦　その他事務所が指定する書類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35511" w:rsidRPr="001821D3" w:rsidTr="00365C5F">
        <w:tc>
          <w:tcPr>
            <w:tcW w:w="9269" w:type="dxa"/>
            <w:shd w:val="clear" w:color="auto" w:fill="auto"/>
          </w:tcPr>
          <w:p w:rsidR="00C35511" w:rsidRPr="001821D3" w:rsidRDefault="00C35511" w:rsidP="004047FE">
            <w:pPr>
              <w:widowControl w:val="0"/>
              <w:tabs>
                <w:tab w:val="left" w:pos="1500"/>
              </w:tabs>
              <w:spacing w:line="0" w:lineRule="atLeast"/>
              <w:ind w:left="200" w:hangingChars="100" w:hanging="200"/>
              <w:rPr>
                <w:rFonts w:ascii="ＭＳ ゴシック" w:eastAsia="ＭＳ ゴシック" w:hAnsi="ＭＳ ゴシック"/>
                <w:sz w:val="20"/>
                <w:szCs w:val="21"/>
              </w:rPr>
            </w:pPr>
            <w:r w:rsidRPr="001821D3">
              <w:rPr>
                <w:rFonts w:ascii="ＭＳ ゴシック" w:eastAsia="ＭＳ ゴシック" w:hAnsi="ＭＳ ゴシック" w:hint="eastAsia"/>
                <w:sz w:val="20"/>
                <w:szCs w:val="21"/>
              </w:rPr>
              <w:lastRenderedPageBreak/>
              <w:t>※税理士未登録の者の場合（事務所採用後、所属税理士として登録予定の者の場合）は税理士試験合格証書、特別税理士試験合格証書、税理士試験免除決定通知書等の写しが想定される。</w:t>
            </w:r>
          </w:p>
          <w:p w:rsidR="00C35511" w:rsidRPr="001821D3" w:rsidRDefault="00C35511" w:rsidP="004047FE">
            <w:pPr>
              <w:widowControl w:val="0"/>
              <w:tabs>
                <w:tab w:val="left" w:pos="1500"/>
              </w:tabs>
              <w:spacing w:line="0" w:lineRule="atLeast"/>
              <w:ind w:leftChars="100" w:left="210"/>
              <w:rPr>
                <w:rFonts w:ascii="ＭＳ ゴシック" w:eastAsia="ＭＳ ゴシック" w:hAnsi="ＭＳ ゴシック"/>
                <w:sz w:val="20"/>
                <w:szCs w:val="21"/>
              </w:rPr>
            </w:pPr>
            <w:r w:rsidRPr="001821D3">
              <w:rPr>
                <w:rFonts w:ascii="ＭＳ ゴシック" w:eastAsia="ＭＳ ゴシック" w:hAnsi="ＭＳ ゴシック" w:hint="eastAsia"/>
                <w:sz w:val="20"/>
                <w:szCs w:val="21"/>
              </w:rPr>
              <w:t>また、既に税理士登録（開業税理士又は他開業事務所の所属税理士等）をしている者については登録事項証明書等が想定される。</w:t>
            </w:r>
          </w:p>
        </w:tc>
      </w:tr>
    </w:tbl>
    <w:p w:rsidR="00C35511" w:rsidRPr="001821D3" w:rsidRDefault="00C35511" w:rsidP="00C35511">
      <w:pPr>
        <w:widowControl w:val="0"/>
      </w:pPr>
    </w:p>
    <w:p w:rsidR="00C35511" w:rsidRPr="001821D3" w:rsidRDefault="00C35511" w:rsidP="00C35511">
      <w:pPr>
        <w:widowControl w:val="0"/>
      </w:pPr>
      <w:r w:rsidRPr="001821D3">
        <w:rPr>
          <w:rFonts w:hint="eastAsia"/>
        </w:rPr>
        <w:t>（試用期間）</w:t>
      </w:r>
    </w:p>
    <w:p w:rsidR="00C35511" w:rsidRPr="001821D3" w:rsidRDefault="00C35511" w:rsidP="00C35511">
      <w:pPr>
        <w:widowControl w:val="0"/>
        <w:ind w:left="210" w:hangingChars="100" w:hanging="210"/>
      </w:pPr>
      <w:r w:rsidRPr="001821D3">
        <w:rPr>
          <w:rFonts w:hint="eastAsia"/>
        </w:rPr>
        <w:t>第６条　使用人等として、新たに採用した者については、採用の日から〇か月間を試用期間とする。</w:t>
      </w:r>
    </w:p>
    <w:p w:rsidR="00C35511" w:rsidRPr="001821D3" w:rsidRDefault="00C35511" w:rsidP="00C35511">
      <w:pPr>
        <w:widowControl w:val="0"/>
        <w:ind w:left="210" w:hangingChars="100" w:hanging="210"/>
        <w:rPr>
          <w:rFonts w:ascii="ＭＳ 明朝" w:hAnsi="ＭＳ 明朝"/>
          <w:b/>
          <w:szCs w:val="21"/>
        </w:rPr>
      </w:pPr>
      <w:r w:rsidRPr="001821D3">
        <w:rPr>
          <w:rFonts w:ascii="ＭＳ 明朝" w:hAnsi="ＭＳ 明朝" w:hint="eastAsia"/>
          <w:szCs w:val="21"/>
        </w:rPr>
        <w:t>２　前項について、事務所が特に認めたときは、この期間を短縮し、又は設けないことがある。</w:t>
      </w:r>
    </w:p>
    <w:p w:rsidR="00C35511" w:rsidRPr="001821D3" w:rsidRDefault="00C35511" w:rsidP="00C35511">
      <w:pPr>
        <w:widowControl w:val="0"/>
        <w:ind w:left="210" w:hangingChars="100" w:hanging="210"/>
      </w:pPr>
      <w:r w:rsidRPr="001821D3">
        <w:rPr>
          <w:rFonts w:hint="eastAsia"/>
        </w:rPr>
        <w:t>３　試用期間中又は試用期間満了の後、引き続き使用人等として勤務させることが不適当と認めら</w:t>
      </w:r>
      <w:r w:rsidRPr="001821D3">
        <w:tab/>
      </w:r>
      <w:r w:rsidRPr="001821D3">
        <w:rPr>
          <w:rFonts w:hint="eastAsia"/>
        </w:rPr>
        <w:t>れる者については、第７章の手続きに従い解雇する。</w:t>
      </w:r>
    </w:p>
    <w:p w:rsidR="00C35511" w:rsidRPr="001821D3" w:rsidRDefault="00C35511" w:rsidP="00C35511">
      <w:pPr>
        <w:widowControl w:val="0"/>
      </w:pPr>
      <w:r w:rsidRPr="001821D3">
        <w:rPr>
          <w:rFonts w:hint="eastAsia"/>
        </w:rPr>
        <w:t>４　試用期間は勤続年数に通算する。</w:t>
      </w:r>
    </w:p>
    <w:p w:rsidR="00C35511" w:rsidRPr="001821D3" w:rsidRDefault="00C35511" w:rsidP="00C35511">
      <w:pPr>
        <w:widowControl w:val="0"/>
      </w:pPr>
    </w:p>
    <w:p w:rsidR="00C35511" w:rsidRPr="001821D3" w:rsidRDefault="00C35511" w:rsidP="00C35511">
      <w:pPr>
        <w:widowControl w:val="0"/>
      </w:pPr>
      <w:r w:rsidRPr="001821D3">
        <w:rPr>
          <w:rFonts w:hint="eastAsia"/>
        </w:rPr>
        <w:t>（労働条件の明示）</w:t>
      </w:r>
    </w:p>
    <w:p w:rsidR="00C35511" w:rsidRPr="001821D3" w:rsidRDefault="00C35511" w:rsidP="00C35511">
      <w:pPr>
        <w:widowControl w:val="0"/>
        <w:ind w:left="210" w:hangingChars="100" w:hanging="210"/>
      </w:pPr>
      <w:r w:rsidRPr="001821D3">
        <w:rPr>
          <w:rFonts w:hint="eastAsia"/>
        </w:rPr>
        <w:t>第７条　事務所は、使用人等を採用するとき、採用時の賃金、就業場所、従事する業務、労働時間、休日、その他の労働条件を記した労働条件通知書及びこの規則を交付して労働条件を明示するものとする。</w:t>
      </w:r>
    </w:p>
    <w:p w:rsidR="00C35511" w:rsidRPr="001821D3" w:rsidRDefault="00C35511" w:rsidP="00C35511">
      <w:pPr>
        <w:widowControl w:val="0"/>
      </w:pPr>
    </w:p>
    <w:p w:rsidR="00C35511" w:rsidRPr="001821D3" w:rsidRDefault="00C35511" w:rsidP="00C35511">
      <w:pPr>
        <w:widowControl w:val="0"/>
      </w:pPr>
      <w:r w:rsidRPr="001821D3">
        <w:rPr>
          <w:rFonts w:hint="eastAsia"/>
        </w:rPr>
        <w:t>（人事異動）</w:t>
      </w:r>
    </w:p>
    <w:p w:rsidR="00C35511" w:rsidRPr="001821D3" w:rsidRDefault="00C35511" w:rsidP="00C35511">
      <w:pPr>
        <w:widowControl w:val="0"/>
        <w:ind w:left="210" w:hangingChars="100" w:hanging="210"/>
      </w:pPr>
      <w:r w:rsidRPr="001821D3">
        <w:rPr>
          <w:rFonts w:hint="eastAsia"/>
        </w:rPr>
        <w:t>第８条　事務所は、業務上必要がある場合に、使用人等に対して従事する業務の変更を命ずることがある。</w:t>
      </w:r>
    </w:p>
    <w:p w:rsidR="00C35511" w:rsidRPr="001821D3" w:rsidRDefault="00C35511" w:rsidP="00C35511">
      <w:pPr>
        <w:widowControl w:val="0"/>
      </w:pPr>
      <w:r w:rsidRPr="001821D3">
        <w:rPr>
          <w:rFonts w:hint="eastAsia"/>
        </w:rPr>
        <w:t>２　前項の場合、使用人等は正当な理由なくこれを拒むことはできない。</w:t>
      </w:r>
    </w:p>
    <w:p w:rsidR="00C35511" w:rsidRPr="001821D3" w:rsidRDefault="00C35511" w:rsidP="00C35511">
      <w:pPr>
        <w:widowControl w:val="0"/>
      </w:pPr>
    </w:p>
    <w:p w:rsidR="00C35511" w:rsidRPr="001821D3" w:rsidRDefault="00C35511" w:rsidP="00C35511">
      <w:pPr>
        <w:widowControl w:val="0"/>
      </w:pPr>
      <w:r w:rsidRPr="001821D3">
        <w:rPr>
          <w:rFonts w:hint="eastAsia"/>
        </w:rPr>
        <w:t>（休職）</w:t>
      </w:r>
    </w:p>
    <w:p w:rsidR="00C35511" w:rsidRPr="001821D3" w:rsidRDefault="00C35511" w:rsidP="00C35511">
      <w:pPr>
        <w:widowControl w:val="0"/>
      </w:pPr>
      <w:r w:rsidRPr="001821D3">
        <w:rPr>
          <w:rFonts w:hint="eastAsia"/>
        </w:rPr>
        <w:t>第９条　使用人等が、次のいずれかに該当するときは、所定の期間休職とする。</w:t>
      </w:r>
    </w:p>
    <w:p w:rsidR="00C35511" w:rsidRPr="001821D3" w:rsidRDefault="00C35511" w:rsidP="00C35511">
      <w:pPr>
        <w:widowControl w:val="0"/>
        <w:ind w:leftChars="100" w:left="420" w:hangingChars="100" w:hanging="210"/>
      </w:pPr>
      <w:r w:rsidRPr="001821D3">
        <w:rPr>
          <w:rFonts w:hint="eastAsia"/>
        </w:rPr>
        <w:t>①　業務外の傷病による欠勤が〇か月を超え、なお療養を継続する必要があるため勤務できないとき…○年以内</w:t>
      </w:r>
    </w:p>
    <w:p w:rsidR="00C35511" w:rsidRPr="001821D3" w:rsidRDefault="00C35511" w:rsidP="00C35511">
      <w:pPr>
        <w:widowControl w:val="0"/>
        <w:ind w:firstLineChars="100" w:firstLine="210"/>
      </w:pPr>
      <w:r w:rsidRPr="001821D3">
        <w:rPr>
          <w:rFonts w:hint="eastAsia"/>
        </w:rPr>
        <w:t xml:space="preserve">②　前号のほか、特別な事情があり休職させることが適当と認められるとき…必要な期間　　　　　　　　　　　　　　　　　　　</w:t>
      </w:r>
    </w:p>
    <w:p w:rsidR="00C35511" w:rsidRPr="001821D3" w:rsidRDefault="00C35511" w:rsidP="00C35511">
      <w:pPr>
        <w:widowControl w:val="0"/>
        <w:ind w:left="210" w:hangingChars="100" w:hanging="210"/>
      </w:pPr>
      <w:r w:rsidRPr="001821D3">
        <w:rPr>
          <w:rFonts w:hint="eastAsia"/>
        </w:rPr>
        <w:t>２　休職期間中に休職事由が消滅したときは、原則として元の職務に復帰させる。ただし、元の職務に復帰させることが困難又は不適当な場合には、他の職務に就かせることがある。</w:t>
      </w:r>
    </w:p>
    <w:p w:rsidR="00C35511" w:rsidRPr="001821D3" w:rsidRDefault="00C35511" w:rsidP="00C35511">
      <w:pPr>
        <w:widowControl w:val="0"/>
        <w:ind w:left="210" w:hangingChars="100" w:hanging="210"/>
      </w:pPr>
      <w:r w:rsidRPr="001821D3">
        <w:rPr>
          <w:rFonts w:hint="eastAsia"/>
        </w:rPr>
        <w:t>３　第１項第１号により休職し、休職期間が満了してもなお傷病が治癒せず就業が困難な場合は、休職期間の満了をもって退職とする。</w:t>
      </w:r>
    </w:p>
    <w:p w:rsidR="00C35511" w:rsidRPr="001821D3" w:rsidRDefault="00C35511" w:rsidP="00C35511">
      <w:pPr>
        <w:widowControl w:val="0"/>
        <w:rPr>
          <w:sz w:val="24"/>
        </w:rPr>
      </w:pPr>
    </w:p>
    <w:p w:rsidR="00C35511" w:rsidRPr="001821D3" w:rsidRDefault="00C35511" w:rsidP="00C35511">
      <w:pPr>
        <w:widowControl w:val="0"/>
        <w:rPr>
          <w:rFonts w:ascii="ＭＳ ゴシック" w:eastAsia="ＭＳ ゴシック" w:hAnsi="ＭＳ ゴシック"/>
          <w:b/>
          <w:sz w:val="24"/>
        </w:rPr>
      </w:pPr>
      <w:r w:rsidRPr="001821D3">
        <w:rPr>
          <w:rFonts w:ascii="ＭＳ ゴシック" w:eastAsia="ＭＳ ゴシック" w:hAnsi="ＭＳ ゴシック" w:hint="eastAsia"/>
          <w:b/>
          <w:sz w:val="24"/>
        </w:rPr>
        <w:t>第３章　服務規律</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（服務）</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10条　使用人等は、職務上の責任を自覚し、誠実に職務を遂行するとともに、事務所の指示命令に従い、職務能率の向上及び職場秩序の維持に努めなければならない。</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（税理士関係法令等の遵守）</w:t>
      </w:r>
    </w:p>
    <w:p w:rsidR="00C35511" w:rsidRPr="001821D3" w:rsidRDefault="00C35511" w:rsidP="00E77D95">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11条　使用人等は、税理士事務所の職務の特性及び責任を自覚するとともに、税理士に関する法令、日本税理士会連合会の会則及び税理士会の会則規則等を遵守しなければならない。</w:t>
      </w:r>
    </w:p>
    <w:p w:rsidR="00C35511" w:rsidRPr="001821D3" w:rsidRDefault="00C35511" w:rsidP="00C35511">
      <w:pPr>
        <w:widowControl w:val="0"/>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（職員等のにせ税理士行為の禁止等）</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12条　職員等は、税理士法第52条の規定に鑑み、単独で税理士法第２条第１項第１号から第３号に規定する税理士業務（税務代理、税務書類の作成及び税務相談）を行ってはならない。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（職員等の名称使用制限）</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13条　職員等は、税理士法第53条の規定に鑑み、外部に対し、自らに関して、税理士に類似する名称又は役職等を用いてはならない。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（所属税理士の直接受任）</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14条　所属税理士は、税理士法施行規則第１条の２の規定に鑑み、他人の求めに応じ自ら委嘱を受けて税理士法第２条第１項又は第２項の業務に従事しようとする（以下「直接受任」という。）場合には、その都度、あらかじめ、事務所の所長税理士の書面による承諾を得なければならない。</w:t>
      </w:r>
    </w:p>
    <w:p w:rsidR="00C35511" w:rsidRPr="001821D3" w:rsidRDefault="00C35511" w:rsidP="001821D3">
      <w:pPr>
        <w:widowControl w:val="0"/>
        <w:spacing w:line="0" w:lineRule="atLeast"/>
        <w:ind w:left="210" w:hangingChars="100" w:hanging="210"/>
        <w:rPr>
          <w:rFonts w:ascii="ＭＳ 明朝" w:hAnsi="ＭＳ 明朝"/>
          <w:szCs w:val="21"/>
        </w:rPr>
      </w:pPr>
      <w:r w:rsidRPr="001821D3">
        <w:rPr>
          <w:rFonts w:ascii="ＭＳ 明朝" w:hAnsi="ＭＳ 明朝" w:hint="eastAsia"/>
          <w:szCs w:val="21"/>
        </w:rPr>
        <w:t>２　その他、所属税理士の直接受任に関して必要な事項については、別に定めるところによる。（※）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（セクシュアルハラスメントの禁止）</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15条　性的な言動又は行為により、他の使用人等に不利益や不快感を与えたり、就業環境を害するようなことをしてはならない。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（パワーハラスメントの禁止）</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16条　職務上の地位や人間関係などの職場内の優位性を背景にした、業務の適正な範囲を超える言動により、他の使用人等に精神的・身体的な苦痛を与えたり、就業環境を害するようなことをしてはならない。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（秘密を守る義務）</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17条　使用人等は、税理士法第38条又は第54条の規定に鑑み、正当な理由がなくて、税理士業務に関して知り得た秘密を他に漏らし、又は窃用してはならない。事務所の使用人等でなくなった後においても、また同様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使用人等は、事務所及び関与先等に関する情報の管理に十分注意を払うとともに、自らの業務に関係のない情報を不当に取得してはならない。</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使用人等は、職場又は職種を異動あるいは退職するに際して、自らが管理していた事務所及び取引先等に関するデータ・情報書類等を速やかに返却しなければならない。</w:t>
      </w:r>
    </w:p>
    <w:p w:rsidR="00951EB8" w:rsidRDefault="00951EB8" w:rsidP="00C35511">
      <w:pPr>
        <w:widowControl w:val="0"/>
        <w:ind w:left="210" w:hangingChars="100" w:hanging="210"/>
        <w:rPr>
          <w:rFonts w:ascii="ＭＳ 明朝" w:hAnsi="ＭＳ 明朝"/>
          <w:szCs w:val="21"/>
        </w:rPr>
      </w:pPr>
    </w:p>
    <w:p w:rsidR="00C35511" w:rsidRPr="001821D3" w:rsidRDefault="00C35511" w:rsidP="00E77D95">
      <w:pPr>
        <w:widowControl w:val="0"/>
        <w:ind w:left="210" w:hangingChars="100" w:hanging="210"/>
        <w:rPr>
          <w:rFonts w:ascii="ＭＳ 明朝" w:hAnsi="ＭＳ 明朝"/>
          <w:szCs w:val="21"/>
        </w:rPr>
      </w:pPr>
      <w:r w:rsidRPr="001821D3">
        <w:rPr>
          <w:rFonts w:ascii="ＭＳ 明朝" w:hAnsi="ＭＳ 明朝" w:hint="eastAsia"/>
          <w:szCs w:val="21"/>
        </w:rPr>
        <w:t>（遵守事項）</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18条　使用人等は、第10条から第17条までに規定する事項のほか、次の事項を守らなければならない。</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①　許可なく職務以外の目的で事務所の施設、物品等を使用しないこと。</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lastRenderedPageBreak/>
        <w:t>②　職務に関連して自己の利益を図り、又は他より不当に金品を借用し、若しくは贈与を受ける等不正な行為を行わないこと。</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③　勤務中は職務に専念し、正当な理由なく勤務場所を離れないこと。</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④　私生活上の非違行為や事務所に対する正当な理由のない誹謗中傷等であって、事務所の名誉信用を損ない、業務に重大な悪影響を及ぼす行為をしないこと。</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⑤　許可なく他の事務所等の業務に従事しないこと。</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⑥　許可なく</w:t>
      </w:r>
      <w:r w:rsidRPr="001821D3">
        <w:rPr>
          <w:rFonts w:hint="eastAsia"/>
        </w:rPr>
        <w:t>勤務時間中に私用外来者と面会しないこと。</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⑦　酒気を帯びて就業しないこと。</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⑧　その他使用人等としてふさわしくない行為をしないこと。</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（始業及び終業時刻の記録）</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19条　使用人等は、始業及び終業時にタイムカードを自ら打刻し、始業及び終業の時刻を記録しなければならない。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（遅刻、早退、欠勤等）</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20条　使用人等は、遅刻、早退若しくは欠勤をし、又は勤務時間中に私用で事業場から外出する際は、事前に○○○に対し申し出るとともに、承認を受けなければならない。ただし、やむを得ない理由で事前に申し出ることができなかった場合は、事後に速やかに届出をし、承認を得なければならない。</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前項の場合は、第</w:t>
      </w:r>
      <w:r w:rsidRPr="001821D3">
        <w:rPr>
          <w:rFonts w:ascii="ＭＳ 明朝" w:hAnsi="ＭＳ 明朝"/>
          <w:szCs w:val="21"/>
        </w:rPr>
        <w:t>4</w:t>
      </w:r>
      <w:r w:rsidR="00912256">
        <w:rPr>
          <w:rFonts w:ascii="ＭＳ 明朝" w:hAnsi="ＭＳ 明朝" w:hint="eastAsia"/>
          <w:szCs w:val="21"/>
        </w:rPr>
        <w:t>5</w:t>
      </w:r>
      <w:r w:rsidRPr="001821D3">
        <w:rPr>
          <w:rFonts w:ascii="ＭＳ 明朝" w:hAnsi="ＭＳ 明朝"/>
          <w:szCs w:val="21"/>
        </w:rPr>
        <w:t>条に定めるところにより、原則として不就労分に対応する賃金は控除する。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（委任）</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21条　使用人等の服務規律につき、この規則に定めのない事項は別に定める。（※）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rPr>
          <w:rFonts w:ascii="ＭＳ ゴシック" w:eastAsia="ＭＳ ゴシック" w:hAnsi="ＭＳ ゴシック"/>
          <w:b/>
          <w:sz w:val="24"/>
        </w:rPr>
      </w:pPr>
      <w:r w:rsidRPr="001821D3">
        <w:rPr>
          <w:rFonts w:ascii="ＭＳ ゴシック" w:eastAsia="ＭＳ ゴシック" w:hAnsi="ＭＳ ゴシック" w:hint="eastAsia"/>
          <w:b/>
          <w:sz w:val="24"/>
        </w:rPr>
        <w:t>第４章　労働時間、休憩及び休日</w:t>
      </w:r>
    </w:p>
    <w:p w:rsidR="00C35511" w:rsidRPr="001821D3" w:rsidRDefault="00C35511" w:rsidP="00C35511">
      <w:pPr>
        <w:widowControl w:val="0"/>
        <w:rPr>
          <w:rFonts w:ascii="ＭＳ 明朝" w:hAnsi="ＭＳ 明朝"/>
          <w:szCs w:val="21"/>
        </w:rPr>
      </w:pPr>
      <w:r w:rsidRPr="001821D3">
        <w:rPr>
          <w:rFonts w:ascii="ＭＳ 明朝" w:hAnsi="ＭＳ 明朝"/>
          <w:szCs w:val="21"/>
        </w:rPr>
        <w:t xml:space="preserve">(労働時間及び休憩時間) </w:t>
      </w:r>
      <w:r w:rsidRPr="001821D3">
        <w:rPr>
          <w:rFonts w:ascii="ＭＳ 明朝" w:hAnsi="ＭＳ 明朝" w:hint="eastAsia"/>
          <w:szCs w:val="21"/>
        </w:rPr>
        <w:t>（※）</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22条　労働時間は、１週間については40時間、１日については８時間とする。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始業・終業の時刻及び休憩時間は、次のとおりとする。ただし、業務の都合その他やむを得ない事情により、これらを繰り上げ、又は繰り下げることがある。この場合、前日までに労働者に通知する。</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4500"/>
      </w:tblGrid>
      <w:tr w:rsidR="00C35511" w:rsidRPr="001821D3" w:rsidTr="00C23281">
        <w:trPr>
          <w:trHeight w:val="77"/>
        </w:trPr>
        <w:tc>
          <w:tcPr>
            <w:tcW w:w="1620" w:type="dxa"/>
            <w:vAlign w:val="center"/>
          </w:tcPr>
          <w:p w:rsidR="00C35511" w:rsidRPr="001821D3" w:rsidRDefault="00C35511" w:rsidP="00465455">
            <w:pPr>
              <w:widowControl w:val="0"/>
              <w:tabs>
                <w:tab w:val="left" w:pos="675"/>
              </w:tabs>
              <w:spacing w:line="0" w:lineRule="atLeast"/>
              <w:jc w:val="center"/>
            </w:pPr>
            <w:r w:rsidRPr="00465455">
              <w:rPr>
                <w:rFonts w:hint="eastAsia"/>
                <w:spacing w:val="210"/>
                <w:kern w:val="0"/>
                <w:fitText w:val="840" w:id="864748035"/>
              </w:rPr>
              <w:t>始</w:t>
            </w:r>
            <w:r w:rsidRPr="00465455">
              <w:rPr>
                <w:rFonts w:hint="eastAsia"/>
                <w:kern w:val="0"/>
                <w:fitText w:val="840" w:id="864748035"/>
              </w:rPr>
              <w:t>業</w:t>
            </w:r>
          </w:p>
        </w:tc>
        <w:tc>
          <w:tcPr>
            <w:tcW w:w="1620" w:type="dxa"/>
            <w:vAlign w:val="center"/>
          </w:tcPr>
          <w:p w:rsidR="00C35511" w:rsidRPr="001821D3" w:rsidRDefault="00C35511" w:rsidP="00465455">
            <w:pPr>
              <w:widowControl w:val="0"/>
              <w:tabs>
                <w:tab w:val="left" w:pos="675"/>
              </w:tabs>
              <w:spacing w:line="0" w:lineRule="atLeast"/>
              <w:jc w:val="center"/>
            </w:pPr>
            <w:r w:rsidRPr="001821D3">
              <w:rPr>
                <w:rFonts w:hint="eastAsia"/>
                <w:spacing w:val="210"/>
                <w:kern w:val="0"/>
                <w:fitText w:val="840" w:id="864748036"/>
              </w:rPr>
              <w:t>終</w:t>
            </w:r>
            <w:r w:rsidRPr="001821D3">
              <w:rPr>
                <w:rFonts w:hint="eastAsia"/>
                <w:kern w:val="0"/>
                <w:fitText w:val="840" w:id="864748036"/>
              </w:rPr>
              <w:t>業</w:t>
            </w:r>
          </w:p>
        </w:tc>
        <w:tc>
          <w:tcPr>
            <w:tcW w:w="4500" w:type="dxa"/>
            <w:vAlign w:val="center"/>
          </w:tcPr>
          <w:p w:rsidR="00C35511" w:rsidRPr="001821D3" w:rsidRDefault="00C35511" w:rsidP="00465455">
            <w:pPr>
              <w:widowControl w:val="0"/>
              <w:tabs>
                <w:tab w:val="left" w:pos="675"/>
              </w:tabs>
              <w:spacing w:line="0" w:lineRule="atLeast"/>
              <w:jc w:val="center"/>
            </w:pPr>
            <w:r w:rsidRPr="001821D3">
              <w:rPr>
                <w:rFonts w:hint="eastAsia"/>
                <w:spacing w:val="210"/>
                <w:kern w:val="0"/>
                <w:fitText w:val="840" w:id="864748037"/>
              </w:rPr>
              <w:t>休</w:t>
            </w:r>
            <w:r w:rsidRPr="001821D3">
              <w:rPr>
                <w:rFonts w:hint="eastAsia"/>
                <w:kern w:val="0"/>
                <w:fitText w:val="840" w:id="864748037"/>
              </w:rPr>
              <w:t>憩</w:t>
            </w:r>
          </w:p>
        </w:tc>
      </w:tr>
      <w:tr w:rsidR="00C35511" w:rsidRPr="001821D3" w:rsidTr="00365C5F">
        <w:trPr>
          <w:trHeight w:val="560"/>
        </w:trPr>
        <w:tc>
          <w:tcPr>
            <w:tcW w:w="1620" w:type="dxa"/>
            <w:vAlign w:val="center"/>
          </w:tcPr>
          <w:p w:rsidR="00C35511" w:rsidRPr="001821D3" w:rsidRDefault="00C35511" w:rsidP="00365C5F">
            <w:pPr>
              <w:widowControl w:val="0"/>
              <w:tabs>
                <w:tab w:val="left" w:pos="675"/>
              </w:tabs>
              <w:jc w:val="center"/>
            </w:pPr>
            <w:r w:rsidRPr="001821D3">
              <w:rPr>
                <w:rFonts w:hint="eastAsia"/>
              </w:rPr>
              <w:t>○時○○分</w:t>
            </w:r>
          </w:p>
        </w:tc>
        <w:tc>
          <w:tcPr>
            <w:tcW w:w="1620" w:type="dxa"/>
            <w:vAlign w:val="center"/>
          </w:tcPr>
          <w:p w:rsidR="00C35511" w:rsidRPr="001821D3" w:rsidRDefault="00C35511" w:rsidP="00365C5F">
            <w:pPr>
              <w:widowControl w:val="0"/>
              <w:tabs>
                <w:tab w:val="left" w:pos="675"/>
              </w:tabs>
              <w:jc w:val="center"/>
            </w:pPr>
            <w:r w:rsidRPr="001821D3">
              <w:rPr>
                <w:rFonts w:hint="eastAsia"/>
              </w:rPr>
              <w:t>○○時○○分</w:t>
            </w:r>
          </w:p>
        </w:tc>
        <w:tc>
          <w:tcPr>
            <w:tcW w:w="4500" w:type="dxa"/>
            <w:vAlign w:val="center"/>
          </w:tcPr>
          <w:p w:rsidR="00C35511" w:rsidRPr="001821D3" w:rsidRDefault="00C35511" w:rsidP="00365C5F">
            <w:pPr>
              <w:widowControl w:val="0"/>
              <w:tabs>
                <w:tab w:val="left" w:pos="675"/>
              </w:tabs>
            </w:pPr>
            <w:r w:rsidRPr="001821D3">
              <w:rPr>
                <w:rFonts w:hint="eastAsia"/>
              </w:rPr>
              <w:t>○時より〇時までの○時間</w:t>
            </w:r>
          </w:p>
        </w:tc>
      </w:tr>
    </w:tbl>
    <w:p w:rsidR="00C35511" w:rsidRPr="001821D3" w:rsidRDefault="00C35511" w:rsidP="00C35511">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35511" w:rsidRPr="001821D3" w:rsidTr="00365C5F">
        <w:tc>
          <w:tcPr>
            <w:tcW w:w="8931" w:type="dxa"/>
            <w:shd w:val="clear" w:color="auto" w:fill="auto"/>
          </w:tcPr>
          <w:p w:rsidR="00C35511" w:rsidRPr="001821D3" w:rsidRDefault="00C35511" w:rsidP="00191C77">
            <w:pPr>
              <w:widowControl w:val="0"/>
              <w:spacing w:line="0" w:lineRule="atLeast"/>
              <w:ind w:left="200" w:hangingChars="100" w:hanging="200"/>
              <w:rPr>
                <w:rFonts w:ascii="ＭＳ ゴシック" w:eastAsia="ＭＳ ゴシック" w:hAnsi="ＭＳ ゴシック"/>
                <w:sz w:val="20"/>
              </w:rPr>
            </w:pPr>
            <w:r w:rsidRPr="001821D3">
              <w:rPr>
                <w:rFonts w:ascii="ＭＳ ゴシック" w:eastAsia="ＭＳ ゴシック" w:hAnsi="ＭＳ ゴシック" w:hint="eastAsia"/>
                <w:sz w:val="20"/>
              </w:rPr>
              <w:t>※本条は完全週休２日を採用した場合を前提としている。１か月単位の変形労働時間制（隔週週休２日制を採用する場合）又は</w:t>
            </w:r>
            <w:r w:rsidRPr="001821D3">
              <w:rPr>
                <w:rFonts w:ascii="ＭＳ ゴシック" w:eastAsia="ＭＳ ゴシック" w:hAnsi="ＭＳ ゴシック" w:hint="eastAsia"/>
                <w:sz w:val="20"/>
                <w:szCs w:val="21"/>
              </w:rPr>
              <w:t>１年単位の変形労働時間制を採用する場合は、厚生労働省が公表しているモデル就業規則を参照されたい。</w:t>
            </w:r>
          </w:p>
        </w:tc>
      </w:tr>
    </w:tbl>
    <w:p w:rsidR="00C35511" w:rsidRPr="001821D3" w:rsidRDefault="00C35511" w:rsidP="00C35511">
      <w:pPr>
        <w:widowControl w:val="0"/>
      </w:pP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（休日）</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lastRenderedPageBreak/>
        <w:t>第</w:t>
      </w:r>
      <w:r w:rsidRPr="001821D3">
        <w:rPr>
          <w:rFonts w:ascii="ＭＳ 明朝" w:hAnsi="ＭＳ 明朝"/>
          <w:szCs w:val="21"/>
        </w:rPr>
        <w:t>23条　休日は、次のとおりとする。</w:t>
      </w:r>
    </w:p>
    <w:p w:rsidR="00C35511" w:rsidRPr="001821D3" w:rsidRDefault="00C35511" w:rsidP="00C35511">
      <w:pPr>
        <w:widowControl w:val="0"/>
        <w:ind w:leftChars="50" w:left="105" w:firstLineChars="50" w:firstLine="105"/>
        <w:rPr>
          <w:rFonts w:ascii="ＭＳ 明朝" w:hAnsi="ＭＳ 明朝"/>
          <w:szCs w:val="21"/>
        </w:rPr>
      </w:pPr>
      <w:r w:rsidRPr="001821D3">
        <w:rPr>
          <w:rFonts w:ascii="ＭＳ 明朝" w:hAnsi="ＭＳ 明朝" w:hint="eastAsia"/>
          <w:szCs w:val="21"/>
        </w:rPr>
        <w:t>①　土曜日及び日曜日</w:t>
      </w:r>
    </w:p>
    <w:p w:rsidR="00C35511" w:rsidRPr="001821D3" w:rsidRDefault="00C35511" w:rsidP="00C35511">
      <w:pPr>
        <w:widowControl w:val="0"/>
        <w:ind w:leftChars="50" w:left="105" w:firstLineChars="50" w:firstLine="105"/>
        <w:rPr>
          <w:rFonts w:ascii="ＭＳ 明朝" w:hAnsi="ＭＳ 明朝"/>
          <w:szCs w:val="21"/>
        </w:rPr>
      </w:pPr>
      <w:r w:rsidRPr="001821D3">
        <w:rPr>
          <w:rFonts w:ascii="ＭＳ 明朝" w:hAnsi="ＭＳ 明朝" w:hint="eastAsia"/>
          <w:szCs w:val="21"/>
        </w:rPr>
        <w:t>②　国民の祝日（日曜日と重なったときは翌日）</w:t>
      </w:r>
    </w:p>
    <w:p w:rsidR="00C35511" w:rsidRPr="001821D3" w:rsidRDefault="00C35511" w:rsidP="00C35511">
      <w:pPr>
        <w:widowControl w:val="0"/>
        <w:ind w:leftChars="50" w:left="105" w:firstLineChars="50" w:firstLine="105"/>
        <w:rPr>
          <w:rFonts w:ascii="ＭＳ 明朝" w:hAnsi="ＭＳ 明朝"/>
          <w:szCs w:val="21"/>
        </w:rPr>
      </w:pPr>
      <w:r w:rsidRPr="001821D3">
        <w:rPr>
          <w:rFonts w:ascii="ＭＳ 明朝" w:hAnsi="ＭＳ 明朝" w:hint="eastAsia"/>
          <w:szCs w:val="21"/>
        </w:rPr>
        <w:t>③　年末年始（</w:t>
      </w:r>
      <w:r w:rsidRPr="001821D3">
        <w:rPr>
          <w:rFonts w:ascii="ＭＳ 明朝" w:hAnsi="ＭＳ 明朝"/>
          <w:szCs w:val="21"/>
        </w:rPr>
        <w:t>12月○日～１月○日）</w:t>
      </w:r>
    </w:p>
    <w:p w:rsidR="00C35511" w:rsidRPr="001821D3" w:rsidRDefault="00C35511" w:rsidP="000E3854">
      <w:pPr>
        <w:widowControl w:val="0"/>
        <w:ind w:leftChars="50" w:left="105" w:firstLineChars="50" w:firstLine="105"/>
        <w:rPr>
          <w:rFonts w:ascii="ＭＳ 明朝" w:hAnsi="ＭＳ 明朝"/>
          <w:szCs w:val="21"/>
        </w:rPr>
      </w:pPr>
      <w:r w:rsidRPr="001821D3">
        <w:rPr>
          <w:rFonts w:ascii="ＭＳ 明朝" w:hAnsi="ＭＳ 明朝" w:hint="eastAsia"/>
          <w:szCs w:val="21"/>
        </w:rPr>
        <w:t>④　夏季休日（○月○日～○月○日）</w:t>
      </w:r>
    </w:p>
    <w:p w:rsidR="00C35511" w:rsidRPr="001821D3" w:rsidRDefault="00C35511" w:rsidP="00C35511">
      <w:pPr>
        <w:widowControl w:val="0"/>
        <w:ind w:leftChars="50" w:left="105" w:firstLineChars="50" w:firstLine="105"/>
        <w:rPr>
          <w:rFonts w:ascii="ＭＳ 明朝" w:hAnsi="ＭＳ 明朝"/>
          <w:szCs w:val="21"/>
        </w:rPr>
      </w:pPr>
      <w:r w:rsidRPr="001821D3">
        <w:rPr>
          <w:rFonts w:ascii="ＭＳ 明朝" w:hAnsi="ＭＳ 明朝" w:hint="eastAsia"/>
          <w:szCs w:val="21"/>
        </w:rPr>
        <w:t>⑤　その他事務所が指定する日</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業務の都合により事務所が必要と認める場合は、あらかじめ前項の休日を他の日と振り替えることがある。</w:t>
      </w:r>
    </w:p>
    <w:p w:rsidR="00C35511" w:rsidRPr="001821D3" w:rsidRDefault="00C35511" w:rsidP="00C35511">
      <w:pPr>
        <w:widowControl w:val="0"/>
        <w:rPr>
          <w:szCs w:val="21"/>
        </w:rPr>
      </w:pPr>
      <w:r w:rsidRPr="001821D3">
        <w:rPr>
          <w:rFonts w:hint="eastAsia"/>
          <w:szCs w:val="21"/>
        </w:rPr>
        <w:t>３　前項の場合は、前日までに振替えによる休日を指定して使用人等に通知する。</w:t>
      </w:r>
    </w:p>
    <w:p w:rsidR="00C35511" w:rsidRPr="001821D3" w:rsidRDefault="00C35511" w:rsidP="00C35511">
      <w:pPr>
        <w:widowControl w:val="0"/>
        <w:rPr>
          <w:sz w:val="22"/>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（時間外及び休日労働等）</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24条　業務の都合により、第22条の所定労働時間を超え、又は第2</w:t>
      </w:r>
      <w:r w:rsidR="00912256">
        <w:rPr>
          <w:rFonts w:ascii="ＭＳ 明朝" w:hAnsi="ＭＳ 明朝" w:hint="eastAsia"/>
          <w:szCs w:val="21"/>
        </w:rPr>
        <w:t>3</w:t>
      </w:r>
      <w:r w:rsidRPr="001821D3">
        <w:rPr>
          <w:rFonts w:ascii="ＭＳ 明朝" w:hAnsi="ＭＳ 明朝"/>
          <w:szCs w:val="21"/>
        </w:rPr>
        <w:t>条の所定休日に労働させることがある。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場合、法定労働時間を超える労働又は法定休日における労働については、あらかじめ事務所は使用人等の過半数代表者と書面による労使協定を締結するとともに、これを所轄の労働基準監督署長に届け出るもの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妊娠中の女性、産後１年を経過しない女性労働者（以下「妊産婦」という）であって請求した者及び</w:t>
      </w:r>
      <w:r w:rsidRPr="001821D3">
        <w:rPr>
          <w:rFonts w:ascii="ＭＳ 明朝" w:hAnsi="ＭＳ 明朝"/>
          <w:szCs w:val="21"/>
        </w:rPr>
        <w:t>18歳未満の者については、第２項による時間外労働又は休日若しくは深夜（午後10時から午前５時まで）労働に従事させない。</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rsidR="00C35511" w:rsidRDefault="00C35511" w:rsidP="00C35511">
      <w:pPr>
        <w:widowControl w:val="0"/>
        <w:rPr>
          <w:sz w:val="22"/>
        </w:rPr>
      </w:pPr>
    </w:p>
    <w:p w:rsidR="00465455" w:rsidRDefault="00465455" w:rsidP="00C35511">
      <w:pPr>
        <w:widowControl w:val="0"/>
        <w:rPr>
          <w:sz w:val="22"/>
        </w:rPr>
      </w:pPr>
    </w:p>
    <w:p w:rsidR="00465455" w:rsidRPr="001821D3" w:rsidRDefault="00465455" w:rsidP="00C35511">
      <w:pPr>
        <w:widowControl w:val="0"/>
        <w:rPr>
          <w:sz w:val="22"/>
        </w:rPr>
      </w:pPr>
    </w:p>
    <w:p w:rsidR="00C35511" w:rsidRPr="001821D3" w:rsidRDefault="00C35511" w:rsidP="00C35511">
      <w:pPr>
        <w:widowControl w:val="0"/>
        <w:rPr>
          <w:sz w:val="22"/>
        </w:rPr>
      </w:pPr>
      <w:r w:rsidRPr="001821D3">
        <w:rPr>
          <w:rFonts w:ascii="ＭＳ ゴシック" w:eastAsia="ＭＳ ゴシック" w:hAnsi="ＭＳ ゴシック" w:hint="eastAsia"/>
          <w:b/>
          <w:sz w:val="24"/>
        </w:rPr>
        <w:t>第５章　休暇等</w:t>
      </w:r>
    </w:p>
    <w:p w:rsidR="00C35511" w:rsidRPr="001821D3" w:rsidRDefault="00C35511" w:rsidP="00C35511">
      <w:pPr>
        <w:widowControl w:val="0"/>
        <w:rPr>
          <w:szCs w:val="21"/>
        </w:rPr>
      </w:pPr>
      <w:r w:rsidRPr="001821D3">
        <w:rPr>
          <w:rFonts w:hint="eastAsia"/>
          <w:szCs w:val="21"/>
        </w:rPr>
        <w:t>（年次有給休暇）</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25条　採用日から６か月間継続勤務し、所定労働日の８割以上出勤した使用人等に対しては、10日の年次有給休暇を与える。その後１年間継続勤務するごとに、当該１年間において所定労働日の８割以上出勤した使用人等に対しては、下の表のとおり勤続期間に応じた日数の年次有給休暇を与え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993"/>
        <w:gridCol w:w="992"/>
        <w:gridCol w:w="992"/>
        <w:gridCol w:w="992"/>
        <w:gridCol w:w="993"/>
        <w:gridCol w:w="992"/>
        <w:gridCol w:w="1417"/>
      </w:tblGrid>
      <w:tr w:rsidR="00C35511" w:rsidRPr="001821D3" w:rsidTr="00365C5F">
        <w:tc>
          <w:tcPr>
            <w:tcW w:w="1134"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hint="eastAsia"/>
                <w:w w:val="94"/>
                <w:kern w:val="0"/>
                <w:szCs w:val="21"/>
              </w:rPr>
              <w:t>勤続期間</w:t>
            </w:r>
          </w:p>
        </w:tc>
        <w:tc>
          <w:tcPr>
            <w:tcW w:w="99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hint="eastAsia"/>
                <w:szCs w:val="21"/>
              </w:rPr>
              <w:t xml:space="preserve">１年　　　　</w:t>
            </w:r>
            <w:r w:rsidRPr="001821D3">
              <w:rPr>
                <w:rFonts w:ascii="ＭＳ 明朝" w:hAnsi="ＭＳ 明朝"/>
                <w:szCs w:val="21"/>
              </w:rPr>
              <w:t>6か月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2年　　6か月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3年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99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4年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5年　　6か月</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6年　　　　　6か月以上</w:t>
            </w:r>
          </w:p>
        </w:tc>
      </w:tr>
      <w:tr w:rsidR="00C35511" w:rsidRPr="001821D3" w:rsidTr="00365C5F">
        <w:tc>
          <w:tcPr>
            <w:tcW w:w="1134" w:type="dxa"/>
            <w:tcBorders>
              <w:top w:val="single" w:sz="4" w:space="0" w:color="auto"/>
              <w:left w:val="single" w:sz="4" w:space="0" w:color="auto"/>
              <w:bottom w:val="single" w:sz="4" w:space="0" w:color="auto"/>
              <w:right w:val="single" w:sz="4" w:space="0" w:color="auto"/>
            </w:tcBorders>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hint="eastAsia"/>
                <w:w w:val="94"/>
                <w:kern w:val="0"/>
                <w:szCs w:val="21"/>
              </w:rPr>
              <w:t>付与日数</w:t>
            </w:r>
          </w:p>
        </w:tc>
        <w:tc>
          <w:tcPr>
            <w:tcW w:w="99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10日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11日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12日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14日</w:t>
            </w:r>
          </w:p>
        </w:tc>
        <w:tc>
          <w:tcPr>
            <w:tcW w:w="99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16日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18日</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20日</w:t>
            </w:r>
          </w:p>
        </w:tc>
      </w:tr>
    </w:tbl>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前項の規定にかかわらず、週所定労働時間</w:t>
      </w:r>
      <w:r w:rsidRPr="001821D3">
        <w:rPr>
          <w:rFonts w:ascii="ＭＳ 明朝" w:hAnsi="ＭＳ 明朝"/>
          <w:szCs w:val="21"/>
        </w:rPr>
        <w:t>30時間未満であり、かつ、週所定労働日数が４日以下（週以外の期間によって所定労働日数を定める使用人等については年間所定労働日数が216日以下）の使用人等に対しては、下の表のとおり所定労働日数及び勤続期間に応じた日数の年次有給休暇を与える。</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843"/>
        <w:gridCol w:w="851"/>
        <w:gridCol w:w="992"/>
        <w:gridCol w:w="850"/>
        <w:gridCol w:w="851"/>
        <w:gridCol w:w="850"/>
        <w:gridCol w:w="851"/>
        <w:gridCol w:w="992"/>
      </w:tblGrid>
      <w:tr w:rsidR="00C35511" w:rsidRPr="001821D3" w:rsidTr="00365C5F">
        <w:trPr>
          <w:cantSplit/>
          <w:trHeight w:val="324"/>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C23281">
            <w:pPr>
              <w:widowControl w:val="0"/>
              <w:spacing w:line="0" w:lineRule="atLeast"/>
              <w:ind w:left="113" w:hanging="113"/>
              <w:jc w:val="center"/>
              <w:rPr>
                <w:rFonts w:ascii="ＭＳ 明朝" w:hAnsi="ＭＳ 明朝"/>
                <w:szCs w:val="21"/>
              </w:rPr>
            </w:pPr>
            <w:r w:rsidRPr="001821D3">
              <w:rPr>
                <w:rFonts w:ascii="ＭＳ 明朝" w:hAnsi="ＭＳ 明朝" w:hint="eastAsia"/>
                <w:szCs w:val="21"/>
              </w:rPr>
              <w:t>週所定労</w:t>
            </w:r>
            <w:r w:rsidRPr="001821D3">
              <w:rPr>
                <w:rFonts w:ascii="ＭＳ 明朝" w:hAnsi="ＭＳ 明朝" w:hint="eastAsia"/>
                <w:szCs w:val="21"/>
              </w:rPr>
              <w:lastRenderedPageBreak/>
              <w:t>働日数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C23281">
            <w:pPr>
              <w:widowControl w:val="0"/>
              <w:spacing w:line="0" w:lineRule="atLeast"/>
              <w:ind w:left="113" w:hanging="46"/>
              <w:rPr>
                <w:rFonts w:ascii="ＭＳ 明朝" w:hAnsi="ＭＳ 明朝"/>
                <w:szCs w:val="21"/>
              </w:rPr>
            </w:pPr>
            <w:r w:rsidRPr="001821D3">
              <w:rPr>
                <w:rFonts w:ascii="ＭＳ 明朝" w:hAnsi="ＭＳ 明朝"/>
                <w:szCs w:val="21"/>
              </w:rPr>
              <w:lastRenderedPageBreak/>
              <w:t>1年間の所定労</w:t>
            </w:r>
            <w:r w:rsidRPr="001821D3">
              <w:rPr>
                <w:rFonts w:ascii="ＭＳ 明朝" w:hAnsi="ＭＳ 明朝"/>
                <w:szCs w:val="21"/>
              </w:rPr>
              <w:lastRenderedPageBreak/>
              <w:t>働日数</w:t>
            </w:r>
          </w:p>
        </w:tc>
        <w:tc>
          <w:tcPr>
            <w:tcW w:w="6237" w:type="dxa"/>
            <w:gridSpan w:val="7"/>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C23281">
            <w:pPr>
              <w:widowControl w:val="0"/>
              <w:spacing w:line="0" w:lineRule="atLeast"/>
              <w:ind w:left="113" w:hanging="46"/>
              <w:jc w:val="center"/>
              <w:rPr>
                <w:rFonts w:ascii="ＭＳ 明朝" w:hAnsi="ＭＳ 明朝"/>
                <w:szCs w:val="21"/>
              </w:rPr>
            </w:pPr>
            <w:r w:rsidRPr="001821D3">
              <w:rPr>
                <w:rFonts w:ascii="ＭＳ 明朝" w:hAnsi="ＭＳ 明朝" w:hint="eastAsia"/>
                <w:szCs w:val="21"/>
              </w:rPr>
              <w:lastRenderedPageBreak/>
              <w:t>勤　　　　続　　　　期　　　　間</w:t>
            </w:r>
          </w:p>
        </w:tc>
      </w:tr>
      <w:tr w:rsidR="00C35511" w:rsidRPr="001821D3" w:rsidTr="00465455">
        <w:trPr>
          <w:cantSplit/>
          <w:trHeight w:val="75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C23281">
            <w:pPr>
              <w:widowControl w:val="0"/>
              <w:spacing w:line="0" w:lineRule="atLeast"/>
              <w:rPr>
                <w:rFonts w:ascii="ＭＳ 明朝" w:hAnsi="ＭＳ 明朝"/>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C23281">
            <w:pPr>
              <w:widowControl w:val="0"/>
              <w:spacing w:line="0" w:lineRule="atLeas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1年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2年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3年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4年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5年</w:t>
            </w:r>
          </w:p>
          <w:p w:rsidR="00C35511" w:rsidRPr="001821D3" w:rsidRDefault="00C35511" w:rsidP="00465455">
            <w:pPr>
              <w:widowControl w:val="0"/>
              <w:spacing w:line="0" w:lineRule="atLeast"/>
              <w:jc w:val="center"/>
              <w:rPr>
                <w:rFonts w:ascii="ＭＳ 明朝" w:hAnsi="ＭＳ 明朝"/>
                <w:szCs w:val="21"/>
              </w:rPr>
            </w:pPr>
            <w:r w:rsidRPr="001821D3">
              <w:rPr>
                <w:rFonts w:ascii="ＭＳ 明朝" w:hAnsi="ＭＳ 明朝"/>
                <w:szCs w:val="21"/>
              </w:rPr>
              <w:t>6か月</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240" w:lineRule="exact"/>
              <w:jc w:val="center"/>
              <w:rPr>
                <w:rFonts w:ascii="ＭＳ 明朝" w:hAnsi="ＭＳ 明朝"/>
                <w:szCs w:val="21"/>
              </w:rPr>
            </w:pPr>
            <w:r w:rsidRPr="001821D3">
              <w:rPr>
                <w:rFonts w:ascii="ＭＳ 明朝" w:hAnsi="ＭＳ 明朝"/>
                <w:szCs w:val="21"/>
              </w:rPr>
              <w:t>6年</w:t>
            </w:r>
          </w:p>
          <w:p w:rsidR="00465455" w:rsidRDefault="00C35511" w:rsidP="00465455">
            <w:pPr>
              <w:widowControl w:val="0"/>
              <w:spacing w:line="240" w:lineRule="exact"/>
              <w:jc w:val="center"/>
              <w:rPr>
                <w:rFonts w:ascii="ＭＳ 明朝" w:hAnsi="ＭＳ 明朝"/>
                <w:szCs w:val="21"/>
              </w:rPr>
            </w:pPr>
            <w:r w:rsidRPr="001821D3">
              <w:rPr>
                <w:rFonts w:ascii="ＭＳ 明朝" w:hAnsi="ＭＳ 明朝"/>
                <w:szCs w:val="21"/>
              </w:rPr>
              <w:t>6か月</w:t>
            </w:r>
          </w:p>
          <w:p w:rsidR="00C35511" w:rsidRPr="001821D3" w:rsidRDefault="00C35511" w:rsidP="00465455">
            <w:pPr>
              <w:widowControl w:val="0"/>
              <w:spacing w:line="240" w:lineRule="exact"/>
              <w:jc w:val="center"/>
              <w:rPr>
                <w:rFonts w:ascii="ＭＳ 明朝" w:hAnsi="ＭＳ 明朝"/>
                <w:szCs w:val="21"/>
              </w:rPr>
            </w:pPr>
            <w:r w:rsidRPr="001821D3">
              <w:rPr>
                <w:rFonts w:ascii="ＭＳ 明朝" w:hAnsi="ＭＳ 明朝" w:hint="eastAsia"/>
                <w:szCs w:val="21"/>
              </w:rPr>
              <w:t>以上</w:t>
            </w:r>
          </w:p>
        </w:tc>
      </w:tr>
      <w:tr w:rsidR="00C35511" w:rsidRPr="001821D3" w:rsidTr="00365C5F">
        <w:tc>
          <w:tcPr>
            <w:tcW w:w="1134"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lastRenderedPageBreak/>
              <w:t>4日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169日～216日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7日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8日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9日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10日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12日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13日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15日</w:t>
            </w:r>
          </w:p>
        </w:tc>
      </w:tr>
      <w:tr w:rsidR="00C35511" w:rsidRPr="001821D3" w:rsidTr="00365C5F">
        <w:tc>
          <w:tcPr>
            <w:tcW w:w="1134"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3日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121日～168日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5日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6日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6日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8日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9日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10日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11日</w:t>
            </w:r>
          </w:p>
        </w:tc>
      </w:tr>
      <w:tr w:rsidR="00C35511" w:rsidRPr="001821D3" w:rsidTr="00365C5F">
        <w:tc>
          <w:tcPr>
            <w:tcW w:w="1134"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2日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73日～120日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3日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4日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4日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5日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6日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6日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7日</w:t>
            </w:r>
          </w:p>
        </w:tc>
      </w:tr>
      <w:tr w:rsidR="00C35511" w:rsidRPr="001821D3" w:rsidTr="00365C5F">
        <w:tc>
          <w:tcPr>
            <w:tcW w:w="1134"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48日～72日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1日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2日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2日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2日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3日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3日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left="113" w:hanging="46"/>
              <w:jc w:val="center"/>
              <w:rPr>
                <w:rFonts w:ascii="ＭＳ 明朝" w:hAnsi="ＭＳ 明朝"/>
                <w:szCs w:val="21"/>
              </w:rPr>
            </w:pPr>
            <w:r w:rsidRPr="001821D3">
              <w:rPr>
                <w:rFonts w:ascii="ＭＳ 明朝" w:hAnsi="ＭＳ 明朝"/>
                <w:szCs w:val="21"/>
              </w:rPr>
              <w:t>3日</w:t>
            </w:r>
          </w:p>
        </w:tc>
      </w:tr>
    </w:tbl>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第１項又は第２項の年次有給休暇は、使用人等があらかじめ請求する時季に取得させる。ただし、使用人等が請求した時季に年次有給休暇を取得させることが事業の正常な運営を妨げる場合は、他の時季に取得させることがあ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４　前項の規定にかかわらず、使用人等代表との書面による協定により、各使用人等の有する年次有給休暇日数のうち５日を超える部分について、あらかじめ時季を指定して取得させることがある。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５　第１項及び第２項の出勤率の算定に当たっては、下記の期間については出勤したものとして取り扱う。</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①　年次有給休暇を取得した期間</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②　産前産後の休業期間</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③　育児休業、介護休業等育児又は家族介護を行う労働者の福祉に関する法律（平成３年法律第</w:t>
      </w:r>
      <w:r w:rsidRPr="001821D3">
        <w:rPr>
          <w:rFonts w:ascii="ＭＳ 明朝" w:hAnsi="ＭＳ 明朝"/>
          <w:szCs w:val="21"/>
        </w:rPr>
        <w:t>76号。以下「育児・介護休業法」という。）に基づく育児休業及び介護休業した期間</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④　業務上の負傷又は疾病により療養のために休業した期間</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６　付与日から１年以内に取得しなかった年次有給休暇は、付与日から２年以内に限り繰り越して取得することができる。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rsidR="00C35511" w:rsidRPr="001821D3" w:rsidRDefault="00C35511" w:rsidP="00C35511">
      <w:pPr>
        <w:widowControl w:val="0"/>
        <w:ind w:left="210" w:hangingChars="100" w:hanging="210"/>
        <w:rPr>
          <w:szCs w:val="21"/>
        </w:rPr>
      </w:pPr>
      <w:r w:rsidRPr="001821D3">
        <w:rPr>
          <w:rFonts w:ascii="ＭＳ 明朝" w:hAnsi="ＭＳ 明朝" w:hint="eastAsia"/>
          <w:szCs w:val="21"/>
        </w:rPr>
        <w:t>８　事務所</w:t>
      </w:r>
      <w:r w:rsidRPr="001821D3">
        <w:rPr>
          <w:rFonts w:ascii="ＭＳ 明朝" w:hAnsi="ＭＳ 明朝" w:cs="ＭＳ 明朝" w:hint="eastAsia"/>
          <w:szCs w:val="21"/>
        </w:rPr>
        <w:t>は、毎月の賃金計算締切日における年次有給休暇の残日数を、当該賃金の支払明細書に記載して使用人等に通知する。</w:t>
      </w:r>
    </w:p>
    <w:p w:rsidR="00C35511" w:rsidRPr="001821D3" w:rsidRDefault="00C35511" w:rsidP="00C35511">
      <w:pPr>
        <w:widowControl w:val="0"/>
        <w:rPr>
          <w:rFonts w:ascii="ＭＳ 明朝" w:cs="ＭＳ 明朝"/>
          <w:szCs w:val="21"/>
        </w:rPr>
      </w:pPr>
      <w:r w:rsidRPr="001821D3">
        <w:rPr>
          <w:rFonts w:ascii="ＭＳ 明朝" w:cs="ＭＳ 明朝" w:hint="eastAsia"/>
          <w:szCs w:val="21"/>
        </w:rPr>
        <w:t xml:space="preserve">(年次有給休暇の時間単位での付与)　 </w:t>
      </w:r>
    </w:p>
    <w:p w:rsidR="00C35511" w:rsidRPr="001821D3" w:rsidRDefault="00C35511" w:rsidP="00C35511">
      <w:pPr>
        <w:widowControl w:val="0"/>
        <w:ind w:left="210" w:hangingChars="100" w:hanging="210"/>
        <w:rPr>
          <w:szCs w:val="21"/>
        </w:rPr>
      </w:pPr>
      <w:r w:rsidRPr="001821D3">
        <w:rPr>
          <w:rFonts w:ascii="ＭＳ 明朝" w:cs="ＭＳ 明朝" w:hint="eastAsia"/>
          <w:szCs w:val="21"/>
        </w:rPr>
        <w:t>第26条　使用人等代表との書面による協定に基づき、</w:t>
      </w:r>
      <w:r w:rsidRPr="001821D3">
        <w:rPr>
          <w:rFonts w:hint="eastAsia"/>
          <w:szCs w:val="21"/>
        </w:rPr>
        <w:t>前条の年次有給休暇の日数のうち、１年について５日の範囲で次により時間単位の年次有給休暇（以下「時間単位年休」という。）を付与する。</w:t>
      </w:r>
    </w:p>
    <w:p w:rsidR="00C35511" w:rsidRPr="001821D3" w:rsidRDefault="00C35511" w:rsidP="00C35511">
      <w:pPr>
        <w:widowControl w:val="0"/>
        <w:rPr>
          <w:szCs w:val="21"/>
        </w:rPr>
      </w:pPr>
      <w:r w:rsidRPr="001821D3">
        <w:rPr>
          <w:rFonts w:hint="eastAsia"/>
          <w:szCs w:val="21"/>
        </w:rPr>
        <w:t>（１）時間単位年休付与の対象者は、すべての使用人等とする。</w:t>
      </w:r>
    </w:p>
    <w:p w:rsidR="00C35511" w:rsidRPr="001821D3" w:rsidRDefault="00C35511" w:rsidP="00C35511">
      <w:pPr>
        <w:widowControl w:val="0"/>
        <w:ind w:left="210" w:hangingChars="100" w:hanging="210"/>
        <w:rPr>
          <w:szCs w:val="21"/>
        </w:rPr>
      </w:pPr>
      <w:r w:rsidRPr="001821D3">
        <w:rPr>
          <w:rFonts w:hint="eastAsia"/>
          <w:szCs w:val="21"/>
        </w:rPr>
        <w:t>（２）時間単位年休を取得する場合の、１日の年次有給休暇に相当する時間数は、以下のとおりとする。</w:t>
      </w:r>
    </w:p>
    <w:p w:rsidR="00C35511" w:rsidRPr="001821D3" w:rsidRDefault="00C35511" w:rsidP="00C35511">
      <w:pPr>
        <w:widowControl w:val="0"/>
        <w:ind w:left="426"/>
        <w:rPr>
          <w:szCs w:val="21"/>
        </w:rPr>
      </w:pPr>
      <w:r w:rsidRPr="001821D3">
        <w:rPr>
          <w:rFonts w:hint="eastAsia"/>
          <w:szCs w:val="21"/>
        </w:rPr>
        <w:t>①　所定労働時間が</w:t>
      </w:r>
      <w:r w:rsidRPr="001821D3">
        <w:rPr>
          <w:rFonts w:hint="eastAsia"/>
          <w:szCs w:val="21"/>
          <w:u w:val="single"/>
        </w:rPr>
        <w:t xml:space="preserve">５　</w:t>
      </w:r>
      <w:r w:rsidRPr="001821D3">
        <w:rPr>
          <w:rFonts w:hint="eastAsia"/>
          <w:szCs w:val="21"/>
        </w:rPr>
        <w:t>時間を超え</w:t>
      </w:r>
      <w:r w:rsidRPr="001821D3">
        <w:rPr>
          <w:rFonts w:hint="eastAsia"/>
          <w:szCs w:val="21"/>
          <w:u w:val="single"/>
        </w:rPr>
        <w:t xml:space="preserve">６　</w:t>
      </w:r>
      <w:r w:rsidRPr="001821D3">
        <w:rPr>
          <w:rFonts w:hint="eastAsia"/>
          <w:szCs w:val="21"/>
        </w:rPr>
        <w:t>時間以下の者…</w:t>
      </w:r>
      <w:r w:rsidRPr="001821D3">
        <w:rPr>
          <w:rFonts w:hint="eastAsia"/>
          <w:szCs w:val="21"/>
          <w:u w:val="single"/>
        </w:rPr>
        <w:t xml:space="preserve">６　</w:t>
      </w:r>
      <w:r w:rsidRPr="001821D3">
        <w:rPr>
          <w:rFonts w:hint="eastAsia"/>
          <w:szCs w:val="21"/>
        </w:rPr>
        <w:t>時間</w:t>
      </w:r>
    </w:p>
    <w:p w:rsidR="00C35511" w:rsidRPr="001821D3" w:rsidRDefault="00C35511" w:rsidP="00C35511">
      <w:pPr>
        <w:widowControl w:val="0"/>
        <w:ind w:left="426"/>
        <w:rPr>
          <w:szCs w:val="21"/>
        </w:rPr>
      </w:pPr>
      <w:r w:rsidRPr="001821D3">
        <w:rPr>
          <w:rFonts w:hint="eastAsia"/>
          <w:szCs w:val="21"/>
        </w:rPr>
        <w:t>②　所定労働時間が</w:t>
      </w:r>
      <w:r w:rsidRPr="001821D3">
        <w:rPr>
          <w:rFonts w:hint="eastAsia"/>
          <w:szCs w:val="21"/>
          <w:u w:val="single"/>
        </w:rPr>
        <w:t xml:space="preserve">６　</w:t>
      </w:r>
      <w:r w:rsidRPr="001821D3">
        <w:rPr>
          <w:rFonts w:hint="eastAsia"/>
          <w:szCs w:val="21"/>
        </w:rPr>
        <w:t>時間を超え</w:t>
      </w:r>
      <w:r w:rsidRPr="001821D3">
        <w:rPr>
          <w:rFonts w:hint="eastAsia"/>
          <w:szCs w:val="21"/>
          <w:u w:val="single"/>
        </w:rPr>
        <w:t xml:space="preserve">７　</w:t>
      </w:r>
      <w:r w:rsidRPr="001821D3">
        <w:rPr>
          <w:rFonts w:hint="eastAsia"/>
          <w:szCs w:val="21"/>
        </w:rPr>
        <w:t>時間以下の者…</w:t>
      </w:r>
      <w:r w:rsidRPr="001821D3">
        <w:rPr>
          <w:rFonts w:hint="eastAsia"/>
          <w:szCs w:val="21"/>
          <w:u w:val="single"/>
        </w:rPr>
        <w:t xml:space="preserve">７　</w:t>
      </w:r>
      <w:r w:rsidRPr="001821D3">
        <w:rPr>
          <w:rFonts w:hint="eastAsia"/>
          <w:szCs w:val="21"/>
        </w:rPr>
        <w:t>時間</w:t>
      </w:r>
    </w:p>
    <w:p w:rsidR="00C35511" w:rsidRPr="001821D3" w:rsidRDefault="00C35511" w:rsidP="00C35511">
      <w:pPr>
        <w:widowControl w:val="0"/>
        <w:ind w:left="426"/>
        <w:rPr>
          <w:szCs w:val="21"/>
        </w:rPr>
      </w:pPr>
      <w:r w:rsidRPr="001821D3">
        <w:rPr>
          <w:rFonts w:hint="eastAsia"/>
          <w:szCs w:val="21"/>
        </w:rPr>
        <w:t>③　所定労働時間が</w:t>
      </w:r>
      <w:r w:rsidRPr="001821D3">
        <w:rPr>
          <w:rFonts w:hint="eastAsia"/>
          <w:szCs w:val="21"/>
          <w:u w:val="single"/>
        </w:rPr>
        <w:t xml:space="preserve">７　</w:t>
      </w:r>
      <w:r w:rsidRPr="001821D3">
        <w:rPr>
          <w:rFonts w:hint="eastAsia"/>
          <w:szCs w:val="21"/>
        </w:rPr>
        <w:t>時間を超え</w:t>
      </w:r>
      <w:r w:rsidRPr="001821D3">
        <w:rPr>
          <w:rFonts w:hint="eastAsia"/>
          <w:szCs w:val="21"/>
          <w:u w:val="single"/>
        </w:rPr>
        <w:t xml:space="preserve">８　</w:t>
      </w:r>
      <w:r w:rsidRPr="001821D3">
        <w:rPr>
          <w:rFonts w:hint="eastAsia"/>
          <w:szCs w:val="21"/>
        </w:rPr>
        <w:t>時間以下の者…</w:t>
      </w:r>
      <w:r w:rsidRPr="001821D3">
        <w:rPr>
          <w:rFonts w:hint="eastAsia"/>
          <w:szCs w:val="21"/>
          <w:u w:val="single"/>
        </w:rPr>
        <w:t xml:space="preserve">８　</w:t>
      </w:r>
      <w:r w:rsidRPr="001821D3">
        <w:rPr>
          <w:rFonts w:hint="eastAsia"/>
          <w:szCs w:val="21"/>
        </w:rPr>
        <w:t>時間</w:t>
      </w:r>
    </w:p>
    <w:p w:rsidR="00C35511" w:rsidRPr="001821D3" w:rsidRDefault="00C35511" w:rsidP="00C35511">
      <w:pPr>
        <w:widowControl w:val="0"/>
        <w:rPr>
          <w:szCs w:val="21"/>
        </w:rPr>
      </w:pPr>
      <w:r w:rsidRPr="001821D3">
        <w:rPr>
          <w:rFonts w:hint="eastAsia"/>
          <w:szCs w:val="21"/>
        </w:rPr>
        <w:t>（３）時間単位年休は１時間単位で付与する。</w:t>
      </w:r>
    </w:p>
    <w:p w:rsidR="00C35511" w:rsidRPr="001821D3" w:rsidRDefault="00C35511" w:rsidP="00C35511">
      <w:pPr>
        <w:widowControl w:val="0"/>
        <w:ind w:left="210" w:hangingChars="100" w:hanging="210"/>
        <w:rPr>
          <w:szCs w:val="21"/>
        </w:rPr>
      </w:pPr>
      <w:r w:rsidRPr="001821D3">
        <w:rPr>
          <w:rFonts w:hint="eastAsia"/>
          <w:szCs w:val="21"/>
        </w:rPr>
        <w:t>（４）本条の時間単位年休に支払われる賃金額は、所定労働時間労働した場合に支払われる通常の賃金の１時間当たりの額に、取得した時間単位年休の時間数を乗じた額とする。</w:t>
      </w:r>
    </w:p>
    <w:p w:rsidR="00C35511" w:rsidRPr="001821D3" w:rsidRDefault="00C35511" w:rsidP="00C35511">
      <w:pPr>
        <w:widowControl w:val="0"/>
        <w:rPr>
          <w:rFonts w:ascii="ＭＳ 明朝" w:cs="ＭＳ 明朝"/>
          <w:szCs w:val="21"/>
        </w:rPr>
      </w:pPr>
      <w:r w:rsidRPr="001821D3">
        <w:rPr>
          <w:rFonts w:ascii="ＭＳ 明朝" w:cs="ＭＳ 明朝" w:hint="eastAsia"/>
          <w:szCs w:val="21"/>
        </w:rPr>
        <w:lastRenderedPageBreak/>
        <w:t>（５）上記以外の事項については、前条の年次有給休暇と同様とする。</w:t>
      </w:r>
    </w:p>
    <w:p w:rsidR="00C35511" w:rsidRPr="001821D3" w:rsidRDefault="00C35511" w:rsidP="00C35511">
      <w:pPr>
        <w:widowControl w:val="0"/>
        <w:rPr>
          <w:rFonts w:ascii="ＭＳ 明朝" w:cs="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 xml:space="preserve">（産前産後の休業）　</w:t>
      </w:r>
    </w:p>
    <w:p w:rsidR="00C35511" w:rsidRPr="001821D3" w:rsidRDefault="00C35511" w:rsidP="00C35511">
      <w:pPr>
        <w:widowControl w:val="0"/>
        <w:ind w:left="284" w:hanging="284"/>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27条　６週間（多胎妊娠の場合は14週間）以内に出産予定の女性使用人等から請求があったときは、休業させる。</w:t>
      </w:r>
    </w:p>
    <w:p w:rsidR="00C35511" w:rsidRPr="001821D3" w:rsidRDefault="00C35511" w:rsidP="00C35511">
      <w:pPr>
        <w:widowControl w:val="0"/>
        <w:ind w:left="210" w:hangingChars="100" w:hanging="210"/>
        <w:rPr>
          <w:rFonts w:ascii="ＭＳ 明朝" w:hAnsi="ＭＳ 明朝"/>
          <w:szCs w:val="21"/>
        </w:rPr>
      </w:pPr>
      <w:r w:rsidRPr="001821D3">
        <w:rPr>
          <w:noProof/>
        </w:rPr>
        <mc:AlternateContent>
          <mc:Choice Requires="wps">
            <w:drawing>
              <wp:anchor distT="0" distB="0" distL="114299" distR="114299" simplePos="0" relativeHeight="251692032" behindDoc="0" locked="0" layoutInCell="1" allowOverlap="1" wp14:anchorId="02820F42" wp14:editId="528FFEC3">
                <wp:simplePos x="0" y="0"/>
                <wp:positionH relativeFrom="column">
                  <wp:posOffset>-2438401</wp:posOffset>
                </wp:positionH>
                <wp:positionV relativeFrom="paragraph">
                  <wp:posOffset>345440</wp:posOffset>
                </wp:positionV>
                <wp:extent cx="0" cy="107632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pBEAIAACg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"/>
            </w:pict>
          </mc:Fallback>
        </mc:AlternateContent>
      </w:r>
      <w:r w:rsidRPr="001821D3">
        <w:rPr>
          <w:rFonts w:ascii="ＭＳ 明朝" w:hAnsi="ＭＳ 明朝" w:hint="eastAsia"/>
          <w:szCs w:val="21"/>
        </w:rPr>
        <w:t>２　産後８週間を経過していない女性使用人等は、就業させない。</w:t>
      </w:r>
    </w:p>
    <w:p w:rsidR="00C35511" w:rsidRPr="001821D3" w:rsidRDefault="00C35511" w:rsidP="00C35511">
      <w:pPr>
        <w:widowControl w:val="0"/>
        <w:ind w:left="210" w:hangingChars="100" w:hanging="210"/>
        <w:rPr>
          <w:szCs w:val="21"/>
        </w:rPr>
      </w:pPr>
      <w:r w:rsidRPr="001821D3">
        <w:rPr>
          <w:rFonts w:ascii="ＭＳ 明朝" w:hAnsi="ＭＳ 明朝" w:hint="eastAsia"/>
          <w:szCs w:val="21"/>
        </w:rPr>
        <w:t>３　前項の規定にかかわらず、産後６週間を経過した女性使用人等から請求があった場合は、その者について医師が支障がないと認めた業務に就かせることがある。</w:t>
      </w:r>
    </w:p>
    <w:p w:rsidR="00C35511" w:rsidRPr="001821D3" w:rsidRDefault="00C35511" w:rsidP="00C35511">
      <w:pPr>
        <w:widowControl w:val="0"/>
        <w:rPr>
          <w:sz w:val="22"/>
        </w:rPr>
      </w:pPr>
    </w:p>
    <w:p w:rsidR="00C35511" w:rsidRPr="001821D3" w:rsidRDefault="00C35511" w:rsidP="00C35511">
      <w:pPr>
        <w:widowControl w:val="0"/>
        <w:ind w:left="113" w:hanging="113"/>
        <w:rPr>
          <w:rFonts w:ascii="ＭＳ 明朝" w:hAnsi="ＭＳ 明朝"/>
          <w:szCs w:val="21"/>
        </w:rPr>
      </w:pPr>
      <w:r w:rsidRPr="001821D3">
        <w:rPr>
          <w:rFonts w:ascii="ＭＳ 明朝" w:hAnsi="ＭＳ 明朝" w:hint="eastAsia"/>
          <w:szCs w:val="21"/>
        </w:rPr>
        <w:t xml:space="preserve">（母性健康管理の措置）　</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28条</w:t>
      </w:r>
      <w:r w:rsidRPr="001821D3">
        <w:rPr>
          <w:rFonts w:ascii="ＭＳ 明朝" w:hAnsi="ＭＳ 明朝" w:hint="eastAsia"/>
          <w:b/>
          <w:szCs w:val="21"/>
        </w:rPr>
        <w:t xml:space="preserve">　</w:t>
      </w:r>
      <w:r w:rsidRPr="001821D3">
        <w:rPr>
          <w:rFonts w:ascii="ＭＳ 明朝" w:hAnsi="ＭＳ 明朝" w:hint="eastAsia"/>
          <w:szCs w:val="21"/>
        </w:rPr>
        <w:t>妊娠中又は出産後１年を経過しない女性使用人等から、所定労働時間内に、母子保健法（昭和</w:t>
      </w:r>
      <w:r w:rsidRPr="001821D3">
        <w:rPr>
          <w:rFonts w:ascii="ＭＳ 明朝" w:hAnsi="ＭＳ 明朝"/>
          <w:szCs w:val="21"/>
        </w:rPr>
        <w:t>40年法律第141号）に基づく保健指導又は健康診査を受けるために申出があったときは、次の範囲で時間内通院を認める。</w:t>
      </w:r>
    </w:p>
    <w:p w:rsidR="00C35511" w:rsidRPr="001821D3" w:rsidRDefault="00C35511" w:rsidP="00C35511">
      <w:pPr>
        <w:widowControl w:val="0"/>
        <w:ind w:left="113" w:hanging="113"/>
        <w:rPr>
          <w:rFonts w:ascii="ＭＳ 明朝" w:hAnsi="ＭＳ 明朝"/>
          <w:szCs w:val="21"/>
        </w:rPr>
      </w:pPr>
      <w:r w:rsidRPr="001821D3">
        <w:rPr>
          <w:rFonts w:ascii="ＭＳ 明朝" w:hAnsi="ＭＳ 明朝" w:hint="eastAsia"/>
          <w:szCs w:val="21"/>
        </w:rPr>
        <w:t xml:space="preserve">　①　産前の場合</w:t>
      </w:r>
    </w:p>
    <w:p w:rsidR="00C35511" w:rsidRPr="001821D3" w:rsidRDefault="00C35511" w:rsidP="00C35511">
      <w:pPr>
        <w:widowControl w:val="0"/>
        <w:tabs>
          <w:tab w:val="left" w:leader="middleDot" w:pos="3402"/>
        </w:tabs>
        <w:ind w:left="113" w:hanging="113"/>
        <w:rPr>
          <w:rFonts w:ascii="ＭＳ 明朝" w:hAnsi="ＭＳ 明朝"/>
          <w:szCs w:val="21"/>
        </w:rPr>
      </w:pPr>
      <w:r w:rsidRPr="001821D3">
        <w:rPr>
          <w:rFonts w:ascii="ＭＳ 明朝" w:hAnsi="ＭＳ 明朝" w:hint="eastAsia"/>
          <w:szCs w:val="21"/>
        </w:rPr>
        <w:t xml:space="preserve">　　　　妊娠</w:t>
      </w:r>
      <w:r w:rsidRPr="001821D3">
        <w:rPr>
          <w:rFonts w:ascii="ＭＳ 明朝" w:hAnsi="ＭＳ 明朝"/>
          <w:szCs w:val="21"/>
        </w:rPr>
        <w:t>23週まで・・・・・・・・・４週に１回</w:t>
      </w:r>
    </w:p>
    <w:p w:rsidR="00C35511" w:rsidRPr="001821D3" w:rsidRDefault="00C35511" w:rsidP="00C35511">
      <w:pPr>
        <w:widowControl w:val="0"/>
        <w:tabs>
          <w:tab w:val="left" w:leader="middleDot" w:pos="3402"/>
          <w:tab w:val="right" w:pos="4972"/>
        </w:tabs>
        <w:ind w:left="113" w:hanging="113"/>
        <w:rPr>
          <w:rFonts w:ascii="ＭＳ 明朝" w:hAnsi="ＭＳ 明朝"/>
          <w:szCs w:val="21"/>
        </w:rPr>
      </w:pPr>
      <w:r w:rsidRPr="001821D3">
        <w:rPr>
          <w:rFonts w:ascii="ＭＳ 明朝" w:hAnsi="ＭＳ 明朝" w:hint="eastAsia"/>
          <w:szCs w:val="21"/>
        </w:rPr>
        <w:t xml:space="preserve">　　　　妊娠</w:t>
      </w:r>
      <w:r w:rsidRPr="001821D3">
        <w:rPr>
          <w:rFonts w:ascii="ＭＳ 明朝" w:hAnsi="ＭＳ 明朝"/>
          <w:szCs w:val="21"/>
        </w:rPr>
        <w:t>24週から35週まで</w:t>
      </w:r>
      <w:r w:rsidRPr="001821D3">
        <w:rPr>
          <w:rFonts w:ascii="ＭＳ 明朝" w:hAnsi="ＭＳ 明朝"/>
          <w:szCs w:val="21"/>
        </w:rPr>
        <w:tab/>
      </w:r>
      <w:r w:rsidRPr="001821D3">
        <w:rPr>
          <w:rFonts w:ascii="ＭＳ 明朝" w:hAnsi="ＭＳ 明朝" w:hint="eastAsia"/>
          <w:szCs w:val="21"/>
        </w:rPr>
        <w:t>・・・２週に１回</w:t>
      </w:r>
    </w:p>
    <w:p w:rsidR="00C35511" w:rsidRPr="001821D3" w:rsidRDefault="00C35511" w:rsidP="00C35511">
      <w:pPr>
        <w:widowControl w:val="0"/>
        <w:tabs>
          <w:tab w:val="left" w:leader="middleDot" w:pos="3195"/>
        </w:tabs>
        <w:ind w:left="113" w:hanging="113"/>
        <w:rPr>
          <w:rFonts w:ascii="ＭＳ 明朝" w:hAnsi="ＭＳ 明朝"/>
          <w:szCs w:val="21"/>
        </w:rPr>
      </w:pPr>
      <w:r w:rsidRPr="001821D3">
        <w:rPr>
          <w:rFonts w:ascii="ＭＳ 明朝" w:hAnsi="ＭＳ 明朝" w:hint="eastAsia"/>
          <w:szCs w:val="21"/>
        </w:rPr>
        <w:t xml:space="preserve">　　　　妊娠</w:t>
      </w:r>
      <w:r w:rsidRPr="001821D3">
        <w:rPr>
          <w:rFonts w:ascii="ＭＳ 明朝" w:hAnsi="ＭＳ 明朝"/>
          <w:szCs w:val="21"/>
        </w:rPr>
        <w:t>36週から出産まで</w:t>
      </w:r>
      <w:r w:rsidRPr="001821D3">
        <w:rPr>
          <w:rFonts w:ascii="ＭＳ 明朝" w:hAnsi="ＭＳ 明朝"/>
          <w:szCs w:val="21"/>
        </w:rPr>
        <w:tab/>
      </w:r>
      <w:r w:rsidRPr="001821D3">
        <w:rPr>
          <w:rFonts w:ascii="ＭＳ 明朝" w:hAnsi="ＭＳ 明朝" w:hint="eastAsia"/>
          <w:szCs w:val="21"/>
        </w:rPr>
        <w:t>・・・・１週に１回</w:t>
      </w:r>
    </w:p>
    <w:p w:rsidR="00C35511" w:rsidRPr="001821D3" w:rsidRDefault="00C35511" w:rsidP="000E3854">
      <w:pPr>
        <w:widowControl w:val="0"/>
        <w:ind w:leftChars="200" w:left="420" w:firstLineChars="100" w:firstLine="210"/>
        <w:rPr>
          <w:rFonts w:ascii="ＭＳ 明朝" w:hAnsi="ＭＳ 明朝"/>
          <w:szCs w:val="21"/>
        </w:rPr>
      </w:pPr>
      <w:r w:rsidRPr="001821D3">
        <w:rPr>
          <w:rFonts w:ascii="ＭＳ 明朝" w:hAnsi="ＭＳ 明朝" w:hint="eastAsia"/>
          <w:szCs w:val="21"/>
        </w:rPr>
        <w:t>ただし、医師又は助産師（以下「医師等」という。）がこれと異なる指示をしたときには、その指示により必要な時間</w:t>
      </w:r>
    </w:p>
    <w:p w:rsidR="00C35511" w:rsidRPr="001821D3" w:rsidRDefault="00C35511" w:rsidP="00C35511">
      <w:pPr>
        <w:widowControl w:val="0"/>
        <w:ind w:left="113" w:hanging="113"/>
        <w:rPr>
          <w:rFonts w:ascii="ＭＳ 明朝" w:hAnsi="ＭＳ 明朝"/>
          <w:szCs w:val="21"/>
        </w:rPr>
      </w:pPr>
      <w:r w:rsidRPr="001821D3">
        <w:rPr>
          <w:rFonts w:ascii="ＭＳ 明朝" w:hAnsi="ＭＳ 明朝" w:hint="eastAsia"/>
          <w:szCs w:val="21"/>
        </w:rPr>
        <w:t xml:space="preserve">　②　産後（１年以内）の場合</w:t>
      </w:r>
    </w:p>
    <w:p w:rsidR="00C35511" w:rsidRPr="001821D3" w:rsidRDefault="00C35511" w:rsidP="00C35511">
      <w:pPr>
        <w:widowControl w:val="0"/>
        <w:ind w:left="113" w:hanging="113"/>
        <w:rPr>
          <w:rFonts w:ascii="ＭＳ 明朝" w:hAnsi="ＭＳ 明朝"/>
          <w:szCs w:val="21"/>
        </w:rPr>
      </w:pPr>
      <w:r w:rsidRPr="001821D3">
        <w:rPr>
          <w:rFonts w:ascii="ＭＳ 明朝" w:hAnsi="ＭＳ 明朝" w:hint="eastAsia"/>
          <w:szCs w:val="21"/>
        </w:rPr>
        <w:t xml:space="preserve">　　　医師等の指示により必要な時間</w:t>
      </w:r>
    </w:p>
    <w:p w:rsidR="00C35511" w:rsidRPr="001821D3" w:rsidRDefault="00C35511" w:rsidP="00C35511">
      <w:pPr>
        <w:widowControl w:val="0"/>
        <w:ind w:left="170" w:hanging="170"/>
        <w:rPr>
          <w:rFonts w:ascii="ＭＳ 明朝" w:hAnsi="ＭＳ 明朝"/>
          <w:szCs w:val="21"/>
        </w:rPr>
      </w:pPr>
      <w:r w:rsidRPr="001821D3">
        <w:rPr>
          <w:rFonts w:ascii="ＭＳ 明朝" w:hAnsi="ＭＳ 明朝" w:hint="eastAsia"/>
          <w:szCs w:val="21"/>
        </w:rPr>
        <w:t>２　妊娠中又は出産後１年を経過しない女性使用人等から、保健指導又は健康診査に基づき勤務時間等について医師等の指導を受けた旨申出があった場合、次の措置を講ずる。</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①　妊娠中の通勤緩和措置として、通勤時の混雑を避けるよう指導された場合は、原則として○時間の勤務時間の短縮又は○時間以内の時差出勤を認める。</w:t>
      </w:r>
    </w:p>
    <w:p w:rsidR="00C35511" w:rsidRPr="001821D3" w:rsidRDefault="00C35511" w:rsidP="00C35511">
      <w:pPr>
        <w:widowControl w:val="0"/>
        <w:ind w:firstLineChars="100" w:firstLine="210"/>
        <w:rPr>
          <w:szCs w:val="21"/>
        </w:rPr>
      </w:pPr>
      <w:r w:rsidRPr="001821D3">
        <w:rPr>
          <w:rFonts w:ascii="ＭＳ 明朝" w:hAnsi="ＭＳ 明朝" w:hint="eastAsia"/>
          <w:szCs w:val="21"/>
        </w:rPr>
        <w:t>②　妊娠中の休憩時間について指導された場合は、適宜休憩時間の延長や休憩の回数を増やす。</w:t>
      </w:r>
    </w:p>
    <w:p w:rsidR="00C35511" w:rsidRPr="001821D3" w:rsidRDefault="00C35511" w:rsidP="00E77D95">
      <w:pPr>
        <w:widowControl w:val="0"/>
        <w:ind w:leftChars="100" w:left="420" w:hangingChars="100" w:hanging="210"/>
        <w:rPr>
          <w:sz w:val="22"/>
        </w:rPr>
      </w:pPr>
      <w:r w:rsidRPr="001821D3">
        <w:rPr>
          <w:rFonts w:ascii="ＭＳ 明朝" w:hAnsi="ＭＳ 明朝" w:hint="eastAsia"/>
          <w:szCs w:val="21"/>
        </w:rPr>
        <w:t>③　妊娠中又は出産後の女性使用人等が、その症状等に関して指導された場合は、医師等の指導事項を遵守するための作業の軽減や勤務時間の短縮、休業等の措置をとる。</w:t>
      </w:r>
    </w:p>
    <w:p w:rsidR="00C35511" w:rsidRPr="001821D3" w:rsidRDefault="00C35511" w:rsidP="00C35511">
      <w:pPr>
        <w:widowControl w:val="0"/>
        <w:rPr>
          <w:sz w:val="22"/>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 xml:space="preserve">（育児時間及び生理休暇）　</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29条　１歳に満たない子を養育する女性使用人等から請求があったときは、休憩時間のほか１日について２回、１回について30分の育児時間を与える。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生理日の就業が著しく困難な女性使用人等から請求があったときは、必要な期間休暇を与える。</w:t>
      </w:r>
    </w:p>
    <w:p w:rsidR="00C35511" w:rsidRPr="001821D3" w:rsidRDefault="00C35511" w:rsidP="00C35511">
      <w:pPr>
        <w:widowControl w:val="0"/>
        <w:rPr>
          <w:sz w:val="22"/>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 xml:space="preserve">（育児・介護休業、子の看護休暇等）　</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30条　使用人等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w:t>
      </w:r>
      <w:r w:rsidRPr="001821D3">
        <w:rPr>
          <w:rFonts w:ascii="ＭＳ 明朝" w:hAnsi="ＭＳ 明朝"/>
          <w:szCs w:val="21"/>
        </w:rPr>
        <w:lastRenderedPageBreak/>
        <w:t>けることができる。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育児休業、介護休業等の取扱いについては、「育児・介護休業等に関する規則」（※）で定める。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rPr>
          <w:szCs w:val="21"/>
        </w:rPr>
      </w:pPr>
      <w:r w:rsidRPr="001821D3">
        <w:rPr>
          <w:rFonts w:hint="eastAsia"/>
          <w:szCs w:val="21"/>
        </w:rPr>
        <w:t xml:space="preserve">（慶弔休暇）　</w:t>
      </w:r>
    </w:p>
    <w:p w:rsidR="00C35511" w:rsidRPr="001821D3" w:rsidRDefault="00C35511" w:rsidP="00C35511">
      <w:pPr>
        <w:widowControl w:val="0"/>
        <w:rPr>
          <w:szCs w:val="21"/>
        </w:rPr>
      </w:pPr>
      <w:r w:rsidRPr="001821D3">
        <w:rPr>
          <w:rFonts w:hint="eastAsia"/>
          <w:szCs w:val="21"/>
        </w:rPr>
        <w:t>第</w:t>
      </w:r>
      <w:r w:rsidRPr="001821D3">
        <w:rPr>
          <w:rFonts w:ascii="ＭＳ 明朝" w:hAnsi="ＭＳ 明朝"/>
          <w:szCs w:val="21"/>
        </w:rPr>
        <w:t>31</w:t>
      </w:r>
      <w:r w:rsidRPr="001821D3">
        <w:rPr>
          <w:rFonts w:hint="eastAsia"/>
          <w:szCs w:val="21"/>
        </w:rPr>
        <w:t>条　使用人等が申請した場合は、次のとおり慶弔休暇を与える。</w:t>
      </w:r>
    </w:p>
    <w:p w:rsidR="00C35511" w:rsidRPr="001821D3" w:rsidRDefault="00C35511" w:rsidP="00C35511">
      <w:pPr>
        <w:widowControl w:val="0"/>
        <w:ind w:firstLineChars="100" w:firstLine="210"/>
        <w:rPr>
          <w:szCs w:val="21"/>
        </w:rPr>
      </w:pPr>
      <w:r w:rsidRPr="001821D3">
        <w:rPr>
          <w:rFonts w:hint="eastAsia"/>
          <w:szCs w:val="21"/>
        </w:rPr>
        <w:t xml:space="preserve">①　本人が結婚したとき　　　　　　　　　　　　　　　　　　　　　　　　○日　</w:t>
      </w:r>
    </w:p>
    <w:p w:rsidR="00C35511" w:rsidRPr="001821D3" w:rsidRDefault="00C35511" w:rsidP="00C35511">
      <w:pPr>
        <w:widowControl w:val="0"/>
        <w:ind w:firstLineChars="100" w:firstLine="210"/>
        <w:rPr>
          <w:szCs w:val="21"/>
        </w:rPr>
      </w:pPr>
      <w:r w:rsidRPr="001821D3">
        <w:rPr>
          <w:rFonts w:hint="eastAsia"/>
          <w:szCs w:val="21"/>
        </w:rPr>
        <w:t>②　妻が出産したとき　　　　　　　　　　　　　　　　　　　　　　　　　○日</w:t>
      </w:r>
    </w:p>
    <w:p w:rsidR="00C35511" w:rsidRPr="001821D3" w:rsidRDefault="00C35511" w:rsidP="00C35511">
      <w:pPr>
        <w:widowControl w:val="0"/>
        <w:ind w:firstLineChars="100" w:firstLine="210"/>
        <w:rPr>
          <w:szCs w:val="21"/>
        </w:rPr>
      </w:pPr>
      <w:r w:rsidRPr="001821D3">
        <w:rPr>
          <w:rFonts w:hint="eastAsia"/>
          <w:szCs w:val="21"/>
        </w:rPr>
        <w:t>③　配偶者、子又は父母が死亡したとき　　　　　　　　　　　　　　　　　○日</w:t>
      </w:r>
    </w:p>
    <w:p w:rsidR="00C35511" w:rsidRPr="001821D3" w:rsidRDefault="00C35511" w:rsidP="00C35511">
      <w:pPr>
        <w:widowControl w:val="0"/>
        <w:ind w:firstLineChars="100" w:firstLine="210"/>
        <w:rPr>
          <w:szCs w:val="21"/>
        </w:rPr>
      </w:pPr>
      <w:r w:rsidRPr="001821D3">
        <w:rPr>
          <w:rFonts w:hint="eastAsia"/>
          <w:szCs w:val="21"/>
        </w:rPr>
        <w:t>④　兄弟姉妹、祖父母、配偶者の父母又は兄弟姉妹が死亡したとき　　　　　○日</w:t>
      </w:r>
    </w:p>
    <w:p w:rsidR="00C35511" w:rsidRPr="001821D3" w:rsidRDefault="00C35511" w:rsidP="00C35511">
      <w:pPr>
        <w:widowControl w:val="0"/>
        <w:ind w:firstLineChars="100" w:firstLine="210"/>
        <w:rPr>
          <w:szCs w:val="21"/>
        </w:rPr>
      </w:pPr>
      <w:r w:rsidRPr="001821D3">
        <w:rPr>
          <w:rFonts w:hint="eastAsia"/>
          <w:szCs w:val="21"/>
        </w:rPr>
        <w:t>⑤　その他、前各号に準じ事務所が必要と認めたとき　　　　　必要と認めた期間</w:t>
      </w:r>
    </w:p>
    <w:p w:rsidR="00C35511" w:rsidRPr="001821D3" w:rsidRDefault="00C35511" w:rsidP="00C35511">
      <w:pPr>
        <w:widowControl w:val="0"/>
        <w:ind w:firstLineChars="100" w:firstLine="210"/>
        <w:rPr>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（病気休暇）</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32条　使用人等が私的な負傷又は疾病のため療養する必要があり、その勤務しないことがやむを得ないと認められる場合に、病気休暇を〇日与える。</w:t>
      </w:r>
    </w:p>
    <w:p w:rsidR="00C35511" w:rsidRPr="001821D3" w:rsidRDefault="00C35511" w:rsidP="00C35511">
      <w:pPr>
        <w:widowControl w:val="0"/>
        <w:ind w:firstLineChars="100" w:firstLine="210"/>
        <w:rPr>
          <w:szCs w:val="21"/>
        </w:rPr>
      </w:pPr>
    </w:p>
    <w:p w:rsidR="00C35511" w:rsidRPr="001821D3" w:rsidRDefault="00C35511" w:rsidP="00C35511">
      <w:pPr>
        <w:widowControl w:val="0"/>
        <w:rPr>
          <w:szCs w:val="21"/>
        </w:rPr>
      </w:pPr>
      <w:r w:rsidRPr="001821D3">
        <w:rPr>
          <w:rFonts w:hint="eastAsia"/>
          <w:szCs w:val="21"/>
        </w:rPr>
        <w:t xml:space="preserve">（裁判員等のための休暇）　</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33条　使用人等が裁判員若しくは補充裁判員となった場合又は裁判員候補者となった場合には、次のとおり休暇を与える。</w:t>
      </w:r>
    </w:p>
    <w:p w:rsidR="00C35511" w:rsidRPr="001821D3" w:rsidRDefault="00C35511" w:rsidP="000E3854">
      <w:pPr>
        <w:widowControl w:val="0"/>
        <w:ind w:firstLineChars="100" w:firstLine="210"/>
        <w:rPr>
          <w:rFonts w:ascii="ＭＳ 明朝" w:hAnsi="ＭＳ 明朝"/>
          <w:szCs w:val="21"/>
        </w:rPr>
      </w:pPr>
      <w:r w:rsidRPr="001821D3">
        <w:rPr>
          <w:rFonts w:ascii="ＭＳ 明朝" w:hAnsi="ＭＳ 明朝" w:hint="eastAsia"/>
          <w:szCs w:val="21"/>
        </w:rPr>
        <w:t>①　裁判員又は補充裁判員となった場合　　　　　　　　必要な日数</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②　裁判員候補者となった場合　　　　　　　　　　　　必要な時間</w:t>
      </w:r>
    </w:p>
    <w:p w:rsidR="00C35511" w:rsidRDefault="00C35511" w:rsidP="00C35511">
      <w:pPr>
        <w:widowControl w:val="0"/>
        <w:ind w:firstLineChars="100" w:firstLine="210"/>
        <w:rPr>
          <w:szCs w:val="21"/>
        </w:rPr>
      </w:pPr>
    </w:p>
    <w:p w:rsidR="00465455" w:rsidRDefault="00465455" w:rsidP="00C35511">
      <w:pPr>
        <w:widowControl w:val="0"/>
        <w:rPr>
          <w:rFonts w:ascii="ＭＳ ゴシック" w:eastAsia="ＭＳ ゴシック" w:hAnsi="ＭＳ ゴシック"/>
          <w:b/>
          <w:sz w:val="24"/>
        </w:rPr>
      </w:pPr>
    </w:p>
    <w:p w:rsidR="00465455" w:rsidRDefault="00465455" w:rsidP="00C35511">
      <w:pPr>
        <w:widowControl w:val="0"/>
        <w:rPr>
          <w:rFonts w:ascii="ＭＳ ゴシック" w:eastAsia="ＭＳ ゴシック" w:hAnsi="ＭＳ ゴシック"/>
          <w:b/>
          <w:sz w:val="24"/>
        </w:rPr>
      </w:pPr>
    </w:p>
    <w:p w:rsidR="00C35511" w:rsidRPr="001821D3" w:rsidRDefault="00C35511" w:rsidP="00C35511">
      <w:pPr>
        <w:widowControl w:val="0"/>
        <w:rPr>
          <w:szCs w:val="21"/>
        </w:rPr>
      </w:pPr>
      <w:r w:rsidRPr="001821D3">
        <w:rPr>
          <w:rFonts w:ascii="ＭＳ ゴシック" w:eastAsia="ＭＳ ゴシック" w:hAnsi="ＭＳ ゴシック" w:hint="eastAsia"/>
          <w:b/>
          <w:sz w:val="24"/>
        </w:rPr>
        <w:t>第６章　賃金</w:t>
      </w:r>
    </w:p>
    <w:p w:rsidR="00C35511" w:rsidRPr="001821D3" w:rsidRDefault="00C35511" w:rsidP="00C35511">
      <w:pPr>
        <w:widowControl w:val="0"/>
        <w:ind w:left="113" w:hanging="113"/>
        <w:rPr>
          <w:rFonts w:ascii="ＭＳ 明朝" w:hAnsi="ＭＳ 明朝"/>
          <w:szCs w:val="21"/>
        </w:rPr>
      </w:pPr>
      <w:r w:rsidRPr="001821D3">
        <w:rPr>
          <w:rFonts w:ascii="ＭＳ 明朝" w:hAnsi="ＭＳ 明朝" w:hint="eastAsia"/>
          <w:szCs w:val="21"/>
        </w:rPr>
        <w:t>（賃金の構成）</w:t>
      </w:r>
    </w:p>
    <w:p w:rsidR="00C35511" w:rsidRPr="001821D3" w:rsidRDefault="00C35511" w:rsidP="00C35511">
      <w:pPr>
        <w:widowControl w:val="0"/>
        <w:ind w:left="113" w:hanging="113"/>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 xml:space="preserve">34条　賃金の構成は、次のとおりとする。　　　　　　　</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（１）基本給</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（２）手当</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w:t>
      </w:r>
      <w:r w:rsidRPr="001821D3">
        <w:rPr>
          <w:rFonts w:ascii="ＭＳ 明朝" w:hAnsi="ＭＳ 明朝"/>
          <w:szCs w:val="21"/>
        </w:rPr>
        <w:t xml:space="preserve">  ①　家族手当</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w:t>
      </w:r>
      <w:r w:rsidRPr="001821D3">
        <w:rPr>
          <w:rFonts w:ascii="ＭＳ 明朝" w:hAnsi="ＭＳ 明朝"/>
          <w:szCs w:val="21"/>
        </w:rPr>
        <w:t xml:space="preserve">  ②　通勤手当</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w:t>
      </w:r>
      <w:r w:rsidRPr="001821D3">
        <w:rPr>
          <w:rFonts w:ascii="ＭＳ 明朝" w:hAnsi="ＭＳ 明朝"/>
          <w:szCs w:val="21"/>
        </w:rPr>
        <w:t xml:space="preserve">  ③　役職手当</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w:t>
      </w:r>
      <w:r w:rsidRPr="001821D3">
        <w:rPr>
          <w:rFonts w:ascii="ＭＳ 明朝" w:hAnsi="ＭＳ 明朝"/>
          <w:szCs w:val="21"/>
        </w:rPr>
        <w:t xml:space="preserve">  ④　技能・資格手当</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w:t>
      </w:r>
      <w:r w:rsidRPr="001821D3">
        <w:rPr>
          <w:rFonts w:ascii="ＭＳ 明朝" w:hAnsi="ＭＳ 明朝"/>
          <w:szCs w:val="21"/>
        </w:rPr>
        <w:t xml:space="preserve">  ⑤　精勤手当</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（３）割増賃金</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①　時間外労働割増賃金</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②　休日労働割増賃金</w:t>
      </w:r>
    </w:p>
    <w:p w:rsidR="00C35511" w:rsidRPr="001821D3" w:rsidRDefault="00C35511" w:rsidP="00C35511">
      <w:pPr>
        <w:widowControl w:val="0"/>
        <w:ind w:left="46" w:hanging="227"/>
        <w:rPr>
          <w:rFonts w:ascii="ＭＳ 明朝" w:hAnsi="ＭＳ 明朝"/>
          <w:szCs w:val="21"/>
        </w:rPr>
      </w:pPr>
      <w:r w:rsidRPr="001821D3">
        <w:rPr>
          <w:rFonts w:ascii="ＭＳ 明朝" w:hAnsi="ＭＳ 明朝" w:hint="eastAsia"/>
          <w:szCs w:val="21"/>
        </w:rPr>
        <w:t xml:space="preserve">　　　③　深夜労働割増賃金</w:t>
      </w:r>
    </w:p>
    <w:p w:rsidR="00C35511" w:rsidRPr="001821D3" w:rsidRDefault="00C35511" w:rsidP="00C35511">
      <w:pPr>
        <w:widowControl w:val="0"/>
        <w:ind w:firstLineChars="100" w:firstLine="210"/>
        <w:rPr>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lastRenderedPageBreak/>
        <w:t>（基本給）</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35条　基本給は、本人の職務内容、技能、勤務成績、年齢等を考慮して各人別に決定する。</w:t>
      </w:r>
    </w:p>
    <w:p w:rsidR="00C35511" w:rsidRPr="001821D3" w:rsidRDefault="00C35511" w:rsidP="00C35511">
      <w:pPr>
        <w:widowControl w:val="0"/>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（家族手当）</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36条　家族手当は、次の家族を扶養している使用人等に対し支給する。</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 xml:space="preserve">①　配偶者　　　　　月額　○○○○○　円　</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 xml:space="preserve">②　</w:t>
      </w:r>
      <w:r w:rsidRPr="001821D3">
        <w:rPr>
          <w:rFonts w:ascii="ＭＳ 明朝" w:hAnsi="ＭＳ 明朝"/>
          <w:szCs w:val="21"/>
        </w:rPr>
        <w:t>18歳未満の子</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 xml:space="preserve">　　　１人につき　　　月額　○○○○○　円</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 xml:space="preserve">③　</w:t>
      </w:r>
      <w:r w:rsidRPr="001821D3">
        <w:rPr>
          <w:rFonts w:ascii="ＭＳ 明朝" w:hAnsi="ＭＳ 明朝"/>
          <w:szCs w:val="21"/>
        </w:rPr>
        <w:t>65歳以上の父母</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 xml:space="preserve">　　　１人につき　　　月額　○○○○○　円</w:t>
      </w:r>
    </w:p>
    <w:p w:rsidR="00C35511" w:rsidRPr="001821D3" w:rsidRDefault="00C35511" w:rsidP="00C35511">
      <w:pPr>
        <w:widowControl w:val="0"/>
        <w:ind w:firstLineChars="100" w:firstLine="210"/>
        <w:rPr>
          <w:szCs w:val="21"/>
        </w:rPr>
      </w:pPr>
    </w:p>
    <w:p w:rsidR="00C35511" w:rsidRPr="001821D3" w:rsidRDefault="00C35511" w:rsidP="00C35511">
      <w:pPr>
        <w:widowControl w:val="0"/>
        <w:rPr>
          <w:szCs w:val="21"/>
        </w:rPr>
      </w:pPr>
      <w:r w:rsidRPr="001821D3">
        <w:rPr>
          <w:rFonts w:hint="eastAsia"/>
          <w:szCs w:val="21"/>
        </w:rPr>
        <w:t>（通勤手当）</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37条　通勤手当は、月額○○○○○円までの範囲内において、通勤に要する実費に相当する額を支給する。</w:t>
      </w:r>
    </w:p>
    <w:p w:rsidR="00C35511" w:rsidRPr="001821D3" w:rsidRDefault="00C35511" w:rsidP="00C35511">
      <w:pPr>
        <w:widowControl w:val="0"/>
        <w:ind w:firstLineChars="100" w:firstLine="210"/>
        <w:rPr>
          <w:szCs w:val="21"/>
        </w:rPr>
      </w:pPr>
    </w:p>
    <w:p w:rsidR="00C35511" w:rsidRPr="001821D3" w:rsidRDefault="00C35511" w:rsidP="00C35511">
      <w:pPr>
        <w:widowControl w:val="0"/>
        <w:rPr>
          <w:szCs w:val="21"/>
        </w:rPr>
      </w:pPr>
      <w:r w:rsidRPr="001821D3">
        <w:rPr>
          <w:rFonts w:hint="eastAsia"/>
          <w:szCs w:val="21"/>
        </w:rPr>
        <w:t>（役職手当）</w:t>
      </w:r>
    </w:p>
    <w:p w:rsidR="00C35511" w:rsidRPr="001821D3" w:rsidRDefault="00C35511" w:rsidP="00C35511">
      <w:pPr>
        <w:widowControl w:val="0"/>
        <w:rPr>
          <w:szCs w:val="21"/>
        </w:rPr>
      </w:pPr>
      <w:r w:rsidRPr="001821D3">
        <w:rPr>
          <w:rFonts w:hint="eastAsia"/>
          <w:szCs w:val="21"/>
        </w:rPr>
        <w:t>第</w:t>
      </w:r>
      <w:r w:rsidRPr="001821D3">
        <w:rPr>
          <w:rFonts w:ascii="ＭＳ 明朝" w:hAnsi="ＭＳ 明朝"/>
          <w:szCs w:val="21"/>
        </w:rPr>
        <w:t>38</w:t>
      </w:r>
      <w:r w:rsidRPr="001821D3">
        <w:rPr>
          <w:rFonts w:hint="eastAsia"/>
          <w:szCs w:val="21"/>
        </w:rPr>
        <w:t>条　役職手当は、以下の職位にある者に対し支給する。</w:t>
      </w:r>
    </w:p>
    <w:p w:rsidR="00C35511" w:rsidRPr="001821D3" w:rsidRDefault="00C35511" w:rsidP="00C35511">
      <w:pPr>
        <w:widowControl w:val="0"/>
        <w:ind w:firstLineChars="300" w:firstLine="630"/>
        <w:rPr>
          <w:szCs w:val="21"/>
        </w:rPr>
      </w:pPr>
      <w:r w:rsidRPr="001821D3">
        <w:rPr>
          <w:rFonts w:hint="eastAsia"/>
          <w:szCs w:val="21"/>
        </w:rPr>
        <w:t xml:space="preserve">○○（役職名）　月額　</w:t>
      </w:r>
      <w:r w:rsidRPr="001821D3">
        <w:rPr>
          <w:rFonts w:ascii="ＭＳ 明朝" w:hAnsi="ＭＳ 明朝" w:hint="eastAsia"/>
          <w:szCs w:val="21"/>
        </w:rPr>
        <w:t>○○○○○</w:t>
      </w:r>
      <w:r w:rsidRPr="001821D3">
        <w:rPr>
          <w:rFonts w:hint="eastAsia"/>
          <w:szCs w:val="21"/>
        </w:rPr>
        <w:t xml:space="preserve">　円</w:t>
      </w:r>
    </w:p>
    <w:p w:rsidR="00C35511" w:rsidRPr="001821D3" w:rsidRDefault="00C35511" w:rsidP="00C35511">
      <w:pPr>
        <w:widowControl w:val="0"/>
        <w:ind w:firstLineChars="300" w:firstLine="630"/>
        <w:rPr>
          <w:szCs w:val="21"/>
        </w:rPr>
      </w:pPr>
      <w:r w:rsidRPr="001821D3">
        <w:rPr>
          <w:rFonts w:hint="eastAsia"/>
          <w:szCs w:val="21"/>
        </w:rPr>
        <w:t xml:space="preserve">○○　　　　　　月額　</w:t>
      </w:r>
      <w:r w:rsidRPr="001821D3">
        <w:rPr>
          <w:rFonts w:ascii="ＭＳ 明朝" w:hAnsi="ＭＳ 明朝" w:hint="eastAsia"/>
          <w:szCs w:val="21"/>
        </w:rPr>
        <w:t>○○○○○</w:t>
      </w:r>
      <w:r w:rsidRPr="001821D3">
        <w:rPr>
          <w:rFonts w:hint="eastAsia"/>
          <w:szCs w:val="21"/>
        </w:rPr>
        <w:t xml:space="preserve">　円</w:t>
      </w:r>
    </w:p>
    <w:p w:rsidR="00C35511" w:rsidRPr="001821D3" w:rsidRDefault="00C35511" w:rsidP="00C35511">
      <w:pPr>
        <w:widowControl w:val="0"/>
        <w:ind w:firstLineChars="300" w:firstLine="630"/>
        <w:rPr>
          <w:szCs w:val="21"/>
        </w:rPr>
      </w:pPr>
      <w:r w:rsidRPr="001821D3">
        <w:rPr>
          <w:rFonts w:hint="eastAsia"/>
          <w:szCs w:val="21"/>
        </w:rPr>
        <w:t xml:space="preserve">○○　　　　　　月額　</w:t>
      </w:r>
      <w:r w:rsidRPr="001821D3">
        <w:rPr>
          <w:rFonts w:ascii="ＭＳ 明朝" w:hAnsi="ＭＳ 明朝" w:hint="eastAsia"/>
          <w:szCs w:val="21"/>
        </w:rPr>
        <w:t>○○○○○</w:t>
      </w:r>
      <w:r w:rsidRPr="001821D3">
        <w:rPr>
          <w:rFonts w:hint="eastAsia"/>
          <w:szCs w:val="21"/>
        </w:rPr>
        <w:t xml:space="preserve">　円</w:t>
      </w:r>
    </w:p>
    <w:p w:rsidR="00C35511" w:rsidRPr="001821D3" w:rsidRDefault="00C35511" w:rsidP="00C35511">
      <w:pPr>
        <w:widowControl w:val="0"/>
        <w:ind w:left="210" w:hangingChars="100" w:hanging="210"/>
        <w:rPr>
          <w:szCs w:val="21"/>
        </w:rPr>
      </w:pPr>
      <w:r w:rsidRPr="001821D3">
        <w:rPr>
          <w:rFonts w:hint="eastAsia"/>
          <w:szCs w:val="21"/>
        </w:rPr>
        <w:t>２　昇格によるときは、発令日の属する賃金月から支給する。この場合、当該賃金月においてそれまで属していた役付手当は支給しない。</w:t>
      </w:r>
    </w:p>
    <w:p w:rsidR="00C35511" w:rsidRPr="001821D3" w:rsidRDefault="00C35511" w:rsidP="00C35511">
      <w:pPr>
        <w:widowControl w:val="0"/>
        <w:rPr>
          <w:szCs w:val="21"/>
        </w:rPr>
      </w:pPr>
      <w:r w:rsidRPr="001821D3">
        <w:rPr>
          <w:rFonts w:hint="eastAsia"/>
          <w:szCs w:val="21"/>
        </w:rPr>
        <w:t>３　降格によるときは、発令日の属する賃金月の次の賃金月から支給する。</w:t>
      </w:r>
    </w:p>
    <w:p w:rsidR="00C35511" w:rsidRPr="001821D3" w:rsidRDefault="00C35511" w:rsidP="00C35511">
      <w:pPr>
        <w:widowControl w:val="0"/>
        <w:ind w:firstLineChars="100" w:firstLine="210"/>
        <w:rPr>
          <w:szCs w:val="21"/>
        </w:rPr>
      </w:pPr>
    </w:p>
    <w:p w:rsidR="00C35511" w:rsidRPr="001821D3" w:rsidRDefault="00C35511" w:rsidP="00C35511">
      <w:pPr>
        <w:widowControl w:val="0"/>
        <w:rPr>
          <w:szCs w:val="21"/>
        </w:rPr>
      </w:pPr>
      <w:r w:rsidRPr="001821D3">
        <w:rPr>
          <w:rFonts w:hint="eastAsia"/>
          <w:szCs w:val="21"/>
        </w:rPr>
        <w:t>（技能・資格手当）</w:t>
      </w:r>
    </w:p>
    <w:p w:rsidR="00C35511" w:rsidRPr="001821D3" w:rsidRDefault="00C35511" w:rsidP="00C35511">
      <w:pPr>
        <w:widowControl w:val="0"/>
        <w:rPr>
          <w:szCs w:val="21"/>
        </w:rPr>
      </w:pPr>
      <w:r w:rsidRPr="001821D3">
        <w:rPr>
          <w:rFonts w:hint="eastAsia"/>
          <w:szCs w:val="21"/>
        </w:rPr>
        <w:t>第</w:t>
      </w:r>
      <w:r w:rsidRPr="001821D3">
        <w:rPr>
          <w:rFonts w:ascii="ＭＳ 明朝" w:hAnsi="ＭＳ 明朝"/>
          <w:szCs w:val="21"/>
        </w:rPr>
        <w:t>39</w:t>
      </w:r>
      <w:r w:rsidRPr="001821D3">
        <w:rPr>
          <w:rFonts w:hint="eastAsia"/>
          <w:szCs w:val="21"/>
        </w:rPr>
        <w:t>条　技能・資格手当は、次の資格を持ち、その職務に就く者に対し支給する。</w:t>
      </w:r>
    </w:p>
    <w:p w:rsidR="00C35511" w:rsidRPr="001821D3" w:rsidRDefault="00C35511" w:rsidP="00C35511">
      <w:pPr>
        <w:widowControl w:val="0"/>
        <w:ind w:firstLineChars="300" w:firstLine="630"/>
        <w:rPr>
          <w:szCs w:val="21"/>
        </w:rPr>
      </w:pPr>
      <w:r w:rsidRPr="001821D3">
        <w:rPr>
          <w:rFonts w:hint="eastAsia"/>
          <w:szCs w:val="21"/>
        </w:rPr>
        <w:t xml:space="preserve">○○（技能・資格名※）月額　</w:t>
      </w:r>
      <w:r w:rsidRPr="001821D3">
        <w:rPr>
          <w:rFonts w:ascii="ＭＳ 明朝" w:hAnsi="ＭＳ 明朝" w:hint="eastAsia"/>
          <w:szCs w:val="21"/>
        </w:rPr>
        <w:t>○○○○○</w:t>
      </w:r>
      <w:r w:rsidRPr="001821D3">
        <w:rPr>
          <w:rFonts w:hint="eastAsia"/>
          <w:szCs w:val="21"/>
        </w:rPr>
        <w:t xml:space="preserve">　円</w:t>
      </w:r>
    </w:p>
    <w:p w:rsidR="00C35511" w:rsidRPr="001821D3" w:rsidRDefault="00C35511" w:rsidP="00C35511">
      <w:pPr>
        <w:widowControl w:val="0"/>
        <w:ind w:firstLineChars="300" w:firstLine="630"/>
        <w:rPr>
          <w:szCs w:val="21"/>
        </w:rPr>
      </w:pPr>
      <w:r w:rsidRPr="001821D3">
        <w:rPr>
          <w:rFonts w:hint="eastAsia"/>
          <w:szCs w:val="21"/>
        </w:rPr>
        <w:t xml:space="preserve">○○　　　　　　　　　月額　</w:t>
      </w:r>
      <w:r w:rsidRPr="001821D3">
        <w:rPr>
          <w:rFonts w:ascii="ＭＳ 明朝" w:hAnsi="ＭＳ 明朝" w:hint="eastAsia"/>
          <w:szCs w:val="21"/>
        </w:rPr>
        <w:t>○○○○○</w:t>
      </w:r>
      <w:r w:rsidRPr="001821D3">
        <w:rPr>
          <w:rFonts w:hint="eastAsia"/>
          <w:szCs w:val="21"/>
        </w:rPr>
        <w:t xml:space="preserve">　円</w:t>
      </w:r>
    </w:p>
    <w:p w:rsidR="00C35511" w:rsidRPr="001821D3" w:rsidRDefault="00C35511" w:rsidP="00C35511">
      <w:pPr>
        <w:widowControl w:val="0"/>
        <w:ind w:firstLineChars="300" w:firstLine="630"/>
        <w:rPr>
          <w:szCs w:val="21"/>
        </w:rPr>
      </w:pPr>
      <w:r w:rsidRPr="001821D3">
        <w:rPr>
          <w:rFonts w:hint="eastAsia"/>
          <w:szCs w:val="21"/>
        </w:rPr>
        <w:t xml:space="preserve">○○　　　　　　　　　月額　</w:t>
      </w:r>
      <w:r w:rsidRPr="001821D3">
        <w:rPr>
          <w:rFonts w:ascii="ＭＳ 明朝" w:hAnsi="ＭＳ 明朝" w:hint="eastAsia"/>
          <w:szCs w:val="21"/>
        </w:rPr>
        <w:t>○○○○○</w:t>
      </w:r>
      <w:r w:rsidRPr="001821D3">
        <w:rPr>
          <w:rFonts w:hint="eastAsia"/>
          <w:szCs w:val="21"/>
        </w:rPr>
        <w:t xml:space="preserve">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C35511" w:rsidRPr="001821D3" w:rsidTr="00365C5F">
        <w:tc>
          <w:tcPr>
            <w:tcW w:w="8080" w:type="dxa"/>
            <w:shd w:val="clear" w:color="auto" w:fill="auto"/>
          </w:tcPr>
          <w:p w:rsidR="00C35511" w:rsidRPr="001821D3" w:rsidRDefault="00C35511" w:rsidP="00C23281">
            <w:pPr>
              <w:widowControl w:val="0"/>
              <w:spacing w:line="0" w:lineRule="atLeast"/>
              <w:rPr>
                <w:rFonts w:ascii="ＭＳ ゴシック" w:eastAsia="ＭＳ ゴシック" w:hAnsi="ＭＳ ゴシック"/>
                <w:sz w:val="20"/>
                <w:szCs w:val="21"/>
              </w:rPr>
            </w:pPr>
            <w:r w:rsidRPr="001821D3">
              <w:rPr>
                <w:rFonts w:ascii="ＭＳ ゴシック" w:eastAsia="ＭＳ ゴシック" w:hAnsi="ＭＳ ゴシック" w:hint="eastAsia"/>
                <w:sz w:val="20"/>
                <w:szCs w:val="21"/>
              </w:rPr>
              <w:t>※技能・資格の例</w:t>
            </w:r>
          </w:p>
          <w:p w:rsidR="00C35511" w:rsidRPr="001821D3" w:rsidRDefault="00C35511" w:rsidP="00C23281">
            <w:pPr>
              <w:widowControl w:val="0"/>
              <w:spacing w:line="0" w:lineRule="atLeast"/>
              <w:rPr>
                <w:rFonts w:ascii="ＭＳ ゴシック" w:eastAsia="ＭＳ ゴシック" w:hAnsi="ＭＳ ゴシック"/>
                <w:sz w:val="20"/>
                <w:szCs w:val="21"/>
              </w:rPr>
            </w:pPr>
            <w:r w:rsidRPr="001821D3">
              <w:rPr>
                <w:rFonts w:ascii="ＭＳ ゴシック" w:eastAsia="ＭＳ ゴシック" w:hAnsi="ＭＳ ゴシック" w:hint="eastAsia"/>
                <w:sz w:val="20"/>
                <w:szCs w:val="21"/>
              </w:rPr>
              <w:t xml:space="preserve">　所属税理士の場合…税理士登録</w:t>
            </w:r>
          </w:p>
          <w:p w:rsidR="00C35511" w:rsidRPr="001821D3" w:rsidRDefault="00C35511" w:rsidP="00191C77">
            <w:pPr>
              <w:widowControl w:val="0"/>
              <w:spacing w:line="0" w:lineRule="atLeast"/>
              <w:ind w:firstLineChars="100" w:firstLine="200"/>
              <w:rPr>
                <w:sz w:val="20"/>
              </w:rPr>
            </w:pPr>
            <w:r w:rsidRPr="001821D3">
              <w:rPr>
                <w:rFonts w:ascii="ＭＳ ゴシック" w:eastAsia="ＭＳ ゴシック" w:hAnsi="ＭＳ ゴシック" w:hint="eastAsia"/>
                <w:sz w:val="20"/>
                <w:szCs w:val="21"/>
              </w:rPr>
              <w:t>職員等の場合…税理士試験合格（一部科目含む）、簿記検定等</w:t>
            </w:r>
          </w:p>
        </w:tc>
      </w:tr>
    </w:tbl>
    <w:p w:rsidR="00C35511" w:rsidRPr="001821D3" w:rsidRDefault="00C35511" w:rsidP="00C35511">
      <w:pPr>
        <w:widowControl w:val="0"/>
      </w:pPr>
    </w:p>
    <w:p w:rsidR="00C35511" w:rsidRPr="001821D3" w:rsidRDefault="00C35511" w:rsidP="00C35511">
      <w:pPr>
        <w:widowControl w:val="0"/>
      </w:pPr>
      <w:r w:rsidRPr="001821D3">
        <w:rPr>
          <w:rFonts w:hint="eastAsia"/>
        </w:rPr>
        <w:t>（精勤手当）</w:t>
      </w:r>
    </w:p>
    <w:p w:rsidR="00C35511" w:rsidRPr="001821D3" w:rsidRDefault="00C35511" w:rsidP="00C35511">
      <w:pPr>
        <w:widowControl w:val="0"/>
      </w:pPr>
      <w:r w:rsidRPr="001821D3">
        <w:rPr>
          <w:rFonts w:hint="eastAsia"/>
        </w:rPr>
        <w:t>第</w:t>
      </w:r>
      <w:r w:rsidRPr="001821D3">
        <w:rPr>
          <w:rFonts w:ascii="ＭＳ 明朝" w:hAnsi="ＭＳ 明朝"/>
        </w:rPr>
        <w:t>40</w:t>
      </w:r>
      <w:r w:rsidRPr="001821D3">
        <w:rPr>
          <w:rFonts w:hint="eastAsia"/>
        </w:rPr>
        <w:t>条　精勤手当は、当該賃金計算期間における出勤成績により、次のとおり支給する。</w:t>
      </w:r>
    </w:p>
    <w:p w:rsidR="00C35511" w:rsidRPr="001821D3" w:rsidRDefault="00C35511" w:rsidP="00C35511">
      <w:pPr>
        <w:widowControl w:val="0"/>
        <w:ind w:firstLineChars="100" w:firstLine="210"/>
      </w:pPr>
      <w:r w:rsidRPr="001821D3">
        <w:rPr>
          <w:rFonts w:hint="eastAsia"/>
        </w:rPr>
        <w:t xml:space="preserve">①　無欠勤の場合　　　　　月額　</w:t>
      </w:r>
      <w:r w:rsidRPr="001821D3">
        <w:rPr>
          <w:rFonts w:ascii="ＭＳ 明朝" w:hAnsi="ＭＳ 明朝" w:hint="eastAsia"/>
          <w:szCs w:val="21"/>
        </w:rPr>
        <w:t xml:space="preserve">○○○○○　</w:t>
      </w:r>
      <w:r w:rsidRPr="001821D3">
        <w:rPr>
          <w:rFonts w:hint="eastAsia"/>
        </w:rPr>
        <w:t>円</w:t>
      </w:r>
    </w:p>
    <w:p w:rsidR="00C35511" w:rsidRPr="001821D3" w:rsidRDefault="00C35511" w:rsidP="00C35511">
      <w:pPr>
        <w:widowControl w:val="0"/>
        <w:ind w:firstLineChars="100" w:firstLine="210"/>
      </w:pPr>
      <w:r w:rsidRPr="001821D3">
        <w:rPr>
          <w:rFonts w:hint="eastAsia"/>
        </w:rPr>
        <w:t>②　欠勤</w:t>
      </w:r>
      <w:r w:rsidRPr="001821D3">
        <w:t>1</w:t>
      </w:r>
      <w:r w:rsidRPr="001821D3">
        <w:rPr>
          <w:rFonts w:hint="eastAsia"/>
        </w:rPr>
        <w:t xml:space="preserve">日以内の場合　　月額　</w:t>
      </w:r>
      <w:r w:rsidRPr="001821D3">
        <w:rPr>
          <w:rFonts w:ascii="ＭＳ 明朝" w:hAnsi="ＭＳ 明朝" w:hint="eastAsia"/>
          <w:szCs w:val="21"/>
        </w:rPr>
        <w:t>○○○○○</w:t>
      </w:r>
      <w:r w:rsidRPr="001821D3">
        <w:rPr>
          <w:rFonts w:hint="eastAsia"/>
        </w:rPr>
        <w:t xml:space="preserve">　円</w:t>
      </w:r>
    </w:p>
    <w:p w:rsidR="00C35511" w:rsidRPr="001821D3" w:rsidRDefault="00C35511" w:rsidP="00C35511">
      <w:pPr>
        <w:widowControl w:val="0"/>
      </w:pPr>
      <w:r w:rsidRPr="001821D3">
        <w:rPr>
          <w:rFonts w:hint="eastAsia"/>
        </w:rPr>
        <w:t>２　前項の精勤手当の計算においては、次のいずれかに該当するときは出勤したものとみなす。</w:t>
      </w:r>
    </w:p>
    <w:p w:rsidR="00C35511" w:rsidRPr="001821D3" w:rsidRDefault="00C35511" w:rsidP="00C35511">
      <w:pPr>
        <w:widowControl w:val="0"/>
        <w:ind w:firstLineChars="100" w:firstLine="210"/>
      </w:pPr>
      <w:r w:rsidRPr="001821D3">
        <w:rPr>
          <w:rFonts w:hint="eastAsia"/>
        </w:rPr>
        <w:t>①</w:t>
      </w:r>
      <w:r w:rsidR="009D6466" w:rsidRPr="001821D3">
        <w:rPr>
          <w:rFonts w:hint="eastAsia"/>
        </w:rPr>
        <w:t xml:space="preserve">　</w:t>
      </w:r>
      <w:r w:rsidRPr="001821D3">
        <w:rPr>
          <w:rFonts w:hint="eastAsia"/>
        </w:rPr>
        <w:t>年次有給休暇を取得したとき</w:t>
      </w:r>
    </w:p>
    <w:p w:rsidR="00C35511" w:rsidRPr="001821D3" w:rsidRDefault="00C35511" w:rsidP="00C35511">
      <w:pPr>
        <w:widowControl w:val="0"/>
        <w:ind w:firstLineChars="100" w:firstLine="210"/>
      </w:pPr>
      <w:r w:rsidRPr="001821D3">
        <w:rPr>
          <w:rFonts w:hint="eastAsia"/>
        </w:rPr>
        <w:lastRenderedPageBreak/>
        <w:t>②　業務上の負傷又は疾病により療養のため休業したとき</w:t>
      </w:r>
    </w:p>
    <w:p w:rsidR="00C35511" w:rsidRPr="001821D3" w:rsidRDefault="00C35511" w:rsidP="00C35511">
      <w:pPr>
        <w:widowControl w:val="0"/>
      </w:pPr>
      <w:r w:rsidRPr="001821D3">
        <w:rPr>
          <w:rFonts w:hint="eastAsia"/>
        </w:rPr>
        <w:t>３　第１項の精勤手当の計算に当たっては、遅刻又は早退○回をもって、欠勤１日とみなす。</w:t>
      </w:r>
    </w:p>
    <w:p w:rsidR="00C35511" w:rsidRPr="001821D3" w:rsidRDefault="00C35511" w:rsidP="00C35511">
      <w:pPr>
        <w:widowControl w:val="0"/>
      </w:pPr>
    </w:p>
    <w:p w:rsidR="00C35511" w:rsidRPr="001821D3" w:rsidRDefault="00C35511" w:rsidP="00C35511">
      <w:pPr>
        <w:widowControl w:val="0"/>
        <w:ind w:left="240" w:hanging="238"/>
        <w:rPr>
          <w:rFonts w:ascii="ＭＳ 明朝" w:hAnsi="ＭＳ 明朝" w:cs="ＭＳ 明朝"/>
          <w:szCs w:val="21"/>
        </w:rPr>
      </w:pPr>
      <w:r w:rsidRPr="001821D3">
        <w:rPr>
          <w:rFonts w:ascii="ＭＳ 明朝" w:hAnsi="ＭＳ 明朝" w:cs="ＭＳ 明朝" w:hint="eastAsia"/>
          <w:szCs w:val="21"/>
        </w:rPr>
        <w:t>（割増賃金）</w:t>
      </w:r>
    </w:p>
    <w:p w:rsidR="00C35511" w:rsidRPr="001821D3" w:rsidRDefault="00C35511" w:rsidP="00C35511">
      <w:pPr>
        <w:widowControl w:val="0"/>
        <w:ind w:left="240" w:hanging="238"/>
        <w:rPr>
          <w:rFonts w:ascii="ＭＳ 明朝" w:hAnsi="ＭＳ 明朝" w:cs="ＭＳ 明朝"/>
          <w:szCs w:val="21"/>
        </w:rPr>
      </w:pPr>
      <w:r w:rsidRPr="001821D3">
        <w:rPr>
          <w:rFonts w:ascii="ＭＳ 明朝" w:hAnsi="ＭＳ 明朝" w:cs="ＭＳ 明朝" w:hint="eastAsia"/>
          <w:szCs w:val="21"/>
        </w:rPr>
        <w:t>第</w:t>
      </w:r>
      <w:r w:rsidRPr="001821D3">
        <w:rPr>
          <w:rFonts w:ascii="ＭＳ 明朝" w:hAnsi="ＭＳ 明朝" w:cs="ＭＳ 明朝"/>
          <w:szCs w:val="21"/>
        </w:rPr>
        <w:t>41条　時間外労働に対する割増賃金は、次の割増賃金率に基づき、次項の計算方法により支給</w:t>
      </w:r>
      <w:r w:rsidR="002C4921">
        <w:rPr>
          <w:rFonts w:ascii="ＭＳ 明朝" w:hAnsi="ＭＳ 明朝" w:cs="ＭＳ 明朝" w:hint="eastAsia"/>
          <w:szCs w:val="21"/>
        </w:rPr>
        <w:t>0</w:t>
      </w:r>
      <w:r w:rsidRPr="001821D3">
        <w:rPr>
          <w:rFonts w:ascii="ＭＳ 明朝" w:hAnsi="ＭＳ 明朝" w:cs="ＭＳ 明朝" w:hint="eastAsia"/>
          <w:szCs w:val="21"/>
        </w:rPr>
        <w:t>する。</w:t>
      </w:r>
    </w:p>
    <w:p w:rsidR="00C35511" w:rsidRPr="001821D3" w:rsidRDefault="002C4921" w:rsidP="000E3854">
      <w:pPr>
        <w:widowControl w:val="0"/>
        <w:ind w:left="420" w:hangingChars="200" w:hanging="420"/>
        <w:jc w:val="both"/>
        <w:rPr>
          <w:rFonts w:ascii="ＭＳ 明朝" w:hAnsi="ＭＳ 明朝" w:cs="ＭＳ 明朝"/>
          <w:szCs w:val="21"/>
        </w:rPr>
      </w:pPr>
      <w:r>
        <w:rPr>
          <w:rFonts w:ascii="ＭＳ 明朝" w:hAnsi="ＭＳ 明朝" w:cs="ＭＳ 明朝" w:hint="eastAsia"/>
          <w:szCs w:val="21"/>
        </w:rPr>
        <w:t>（１）</w:t>
      </w:r>
      <w:r w:rsidR="00C35511" w:rsidRPr="001821D3">
        <w:rPr>
          <w:rFonts w:ascii="ＭＳ 明朝" w:hAnsi="ＭＳ 明朝" w:cs="ＭＳ 明朝" w:hint="eastAsia"/>
          <w:szCs w:val="21"/>
        </w:rPr>
        <w:t>１か月の時間外労働の時間数に応じた割増賃金率は、次のとおりとする。この場合の１か月は毎月○日を起算日とする。</w:t>
      </w:r>
    </w:p>
    <w:p w:rsidR="00C35511" w:rsidRPr="001821D3" w:rsidRDefault="00C35511" w:rsidP="00C35511">
      <w:pPr>
        <w:widowControl w:val="0"/>
        <w:ind w:left="426"/>
        <w:rPr>
          <w:rFonts w:ascii="ＭＳ 明朝" w:hAnsi="ＭＳ 明朝" w:cs="ＭＳ 明朝"/>
          <w:szCs w:val="21"/>
        </w:rPr>
      </w:pPr>
      <w:r w:rsidRPr="001821D3">
        <w:rPr>
          <w:rFonts w:ascii="ＭＳ 明朝" w:hAnsi="ＭＳ 明朝" w:cs="ＭＳ 明朝" w:hint="eastAsia"/>
          <w:szCs w:val="21"/>
        </w:rPr>
        <w:t>①　時間外労働</w:t>
      </w:r>
      <w:r w:rsidRPr="001821D3">
        <w:rPr>
          <w:rFonts w:ascii="ＭＳ 明朝" w:hAnsi="ＭＳ 明朝" w:cs="ＭＳ 明朝"/>
          <w:szCs w:val="21"/>
        </w:rPr>
        <w:t>45時間以下・・・25％</w:t>
      </w:r>
    </w:p>
    <w:p w:rsidR="00C35511" w:rsidRPr="001821D3" w:rsidRDefault="00C35511" w:rsidP="00C35511">
      <w:pPr>
        <w:widowControl w:val="0"/>
        <w:ind w:left="426"/>
        <w:rPr>
          <w:rFonts w:ascii="ＭＳ 明朝" w:hAnsi="ＭＳ 明朝" w:cs="ＭＳ 明朝"/>
          <w:szCs w:val="21"/>
        </w:rPr>
      </w:pPr>
      <w:r w:rsidRPr="001821D3">
        <w:rPr>
          <w:rFonts w:ascii="ＭＳ 明朝" w:hAnsi="ＭＳ 明朝" w:cs="ＭＳ 明朝" w:hint="eastAsia"/>
          <w:szCs w:val="21"/>
        </w:rPr>
        <w:t>②　時間外労働</w:t>
      </w:r>
      <w:r w:rsidRPr="001821D3">
        <w:rPr>
          <w:rFonts w:ascii="ＭＳ 明朝" w:hAnsi="ＭＳ 明朝" w:cs="ＭＳ 明朝"/>
          <w:szCs w:val="21"/>
        </w:rPr>
        <w:t>45時間超～60時間以下・・35％</w:t>
      </w:r>
    </w:p>
    <w:p w:rsidR="00C35511" w:rsidRPr="001821D3" w:rsidRDefault="00C35511" w:rsidP="00C35511">
      <w:pPr>
        <w:widowControl w:val="0"/>
        <w:ind w:left="426"/>
        <w:rPr>
          <w:rFonts w:ascii="ＭＳ 明朝" w:hAnsi="ＭＳ 明朝" w:cs="ＭＳ 明朝"/>
          <w:szCs w:val="21"/>
        </w:rPr>
      </w:pPr>
      <w:r w:rsidRPr="001821D3">
        <w:rPr>
          <w:rFonts w:ascii="ＭＳ 明朝" w:hAnsi="ＭＳ 明朝" w:cs="ＭＳ 明朝" w:hint="eastAsia"/>
          <w:szCs w:val="21"/>
        </w:rPr>
        <w:t>③　時間外労働</w:t>
      </w:r>
      <w:r w:rsidRPr="001821D3">
        <w:rPr>
          <w:rFonts w:ascii="ＭＳ 明朝" w:hAnsi="ＭＳ 明朝" w:cs="ＭＳ 明朝"/>
          <w:szCs w:val="21"/>
        </w:rPr>
        <w:t>60時間超・・・・50％</w:t>
      </w:r>
    </w:p>
    <w:p w:rsidR="00C35511" w:rsidRPr="001821D3" w:rsidRDefault="00C35511" w:rsidP="00C35511">
      <w:pPr>
        <w:widowControl w:val="0"/>
        <w:ind w:leftChars="200" w:left="630" w:hangingChars="100" w:hanging="210"/>
        <w:rPr>
          <w:rFonts w:ascii="ＭＳ 明朝" w:hAnsi="ＭＳ 明朝" w:cs="ＭＳ 明朝"/>
          <w:szCs w:val="21"/>
        </w:rPr>
      </w:pPr>
      <w:r w:rsidRPr="001821D3">
        <w:rPr>
          <w:rFonts w:ascii="ＭＳ 明朝" w:hAnsi="ＭＳ 明朝" w:cs="ＭＳ 明朝" w:hint="eastAsia"/>
          <w:szCs w:val="21"/>
        </w:rPr>
        <w:t>④　③の時間外労働のうち代替休暇を取得した時間・・・</w:t>
      </w:r>
      <w:r w:rsidRPr="001821D3">
        <w:rPr>
          <w:rFonts w:ascii="ＭＳ 明朝" w:hAnsi="ＭＳ 明朝" w:cs="ＭＳ 明朝"/>
          <w:szCs w:val="21"/>
        </w:rPr>
        <w:t>35％（残り15％の割増賃金は代替休暇に充当する。）</w:t>
      </w:r>
    </w:p>
    <w:p w:rsidR="00C35511" w:rsidRPr="001821D3" w:rsidRDefault="00C35511" w:rsidP="00C35511">
      <w:pPr>
        <w:widowControl w:val="0"/>
        <w:ind w:left="420" w:hangingChars="200" w:hanging="420"/>
        <w:rPr>
          <w:rFonts w:ascii="ＭＳ 明朝" w:hAnsi="ＭＳ 明朝" w:cs="ＭＳ 明朝"/>
          <w:szCs w:val="21"/>
        </w:rPr>
      </w:pPr>
      <w:r w:rsidRPr="001821D3">
        <w:rPr>
          <w:rFonts w:ascii="ＭＳ 明朝" w:hAnsi="ＭＳ 明朝" w:cs="ＭＳ 明朝" w:hint="eastAsia"/>
          <w:szCs w:val="21"/>
        </w:rPr>
        <w:t>（２）１年間の時間外労働の時間数が</w:t>
      </w:r>
      <w:r w:rsidRPr="001821D3">
        <w:rPr>
          <w:rFonts w:ascii="ＭＳ 明朝" w:hAnsi="ＭＳ 明朝" w:cs="ＭＳ 明朝"/>
          <w:szCs w:val="21"/>
        </w:rPr>
        <w:t>360時間を超えた部分については、40％とする。この場合の１年は毎年○月○日を起算日とする。</w:t>
      </w:r>
    </w:p>
    <w:p w:rsidR="00C35511" w:rsidRPr="001821D3" w:rsidRDefault="00C35511" w:rsidP="00C35511">
      <w:pPr>
        <w:widowControl w:val="0"/>
        <w:ind w:left="420" w:hangingChars="200" w:hanging="420"/>
        <w:rPr>
          <w:rFonts w:ascii="ＭＳ 明朝" w:hAnsi="ＭＳ 明朝" w:cs="ＭＳ 明朝"/>
          <w:szCs w:val="21"/>
        </w:rPr>
      </w:pPr>
      <w:r w:rsidRPr="001821D3">
        <w:rPr>
          <w:rFonts w:ascii="ＭＳ 明朝" w:hAnsi="ＭＳ 明朝" w:cs="ＭＳ 明朝" w:hint="eastAsia"/>
          <w:szCs w:val="21"/>
        </w:rPr>
        <w:t>（３）時間外労働に対する割増賃金の計算において、上記（１）及び（２）のいずれにも該当する時間外労働の時間数については、いずれか高い率で計算することとする。</w:t>
      </w:r>
    </w:p>
    <w:p w:rsidR="00C35511" w:rsidRPr="001821D3" w:rsidRDefault="00C35511" w:rsidP="00C35511">
      <w:pPr>
        <w:widowControl w:val="0"/>
        <w:ind w:left="240" w:hanging="238"/>
        <w:rPr>
          <w:rFonts w:ascii="ＭＳ 明朝" w:hAnsi="ＭＳ 明朝" w:cs="ＭＳ 明朝"/>
          <w:szCs w:val="21"/>
        </w:rPr>
      </w:pPr>
      <w:r w:rsidRPr="001821D3">
        <w:rPr>
          <w:rFonts w:ascii="ＭＳ 明朝" w:hAnsi="ＭＳ 明朝" w:cs="ＭＳ 明朝" w:hint="eastAsia"/>
          <w:szCs w:val="21"/>
        </w:rPr>
        <w:t>２　割増賃金は、次の算式により計算して支給する。（※）</w:t>
      </w:r>
    </w:p>
    <w:p w:rsidR="00C35511" w:rsidRPr="001821D3" w:rsidRDefault="00C35511" w:rsidP="00C35511">
      <w:pPr>
        <w:widowControl w:val="0"/>
        <w:rPr>
          <w:rFonts w:ascii="ＭＳ 明朝" w:hAnsi="ＭＳ 明朝" w:cs="ＭＳ 明朝"/>
          <w:szCs w:val="21"/>
        </w:rPr>
      </w:pPr>
      <w:r w:rsidRPr="001821D3">
        <w:rPr>
          <w:rFonts w:ascii="ＭＳ 明朝" w:hAnsi="ＭＳ 明朝" w:cs="ＭＳ 明朝" w:hint="eastAsia"/>
          <w:szCs w:val="21"/>
        </w:rPr>
        <w:t>（１）時間外労働の割増賃金</w:t>
      </w:r>
    </w:p>
    <w:p w:rsidR="00C35511" w:rsidRPr="001821D3" w:rsidRDefault="00C35511" w:rsidP="00C35511">
      <w:pPr>
        <w:widowControl w:val="0"/>
        <w:rPr>
          <w:rFonts w:ascii="ＭＳ 明朝" w:hAnsi="ＭＳ 明朝" w:cs="ＭＳ 明朝"/>
          <w:szCs w:val="21"/>
        </w:rPr>
      </w:pPr>
      <w:r w:rsidRPr="001821D3">
        <w:rPr>
          <w:rFonts w:ascii="ＭＳ 明朝" w:hAnsi="ＭＳ 明朝" w:cs="ＭＳ 明朝" w:hint="eastAsia"/>
          <w:szCs w:val="21"/>
        </w:rPr>
        <w:t>（時間外労働が</w:t>
      </w:r>
      <w:r w:rsidRPr="001821D3">
        <w:rPr>
          <w:rFonts w:ascii="ＭＳ 明朝" w:hAnsi="ＭＳ 明朝" w:cs="ＭＳ 明朝"/>
          <w:szCs w:val="21"/>
        </w:rPr>
        <w:t>1か月45時間以下の部分）</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基本給＋役職手当＋技能・資格手当＋精勤手当</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noProof/>
        </w:rPr>
        <mc:AlternateContent>
          <mc:Choice Requires="wps">
            <w:drawing>
              <wp:anchor distT="4294967295" distB="4294967295" distL="114300" distR="114300" simplePos="0" relativeHeight="251698176" behindDoc="0" locked="0" layoutInCell="1" allowOverlap="1" wp14:anchorId="760FB131" wp14:editId="530D9E55">
                <wp:simplePos x="0" y="0"/>
                <wp:positionH relativeFrom="column">
                  <wp:posOffset>287655</wp:posOffset>
                </wp:positionH>
                <wp:positionV relativeFrom="paragraph">
                  <wp:posOffset>65404</wp:posOffset>
                </wp:positionV>
                <wp:extent cx="2767330" cy="0"/>
                <wp:effectExtent l="0" t="0" r="13970" b="19050"/>
                <wp:wrapNone/>
                <wp:docPr id="10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 o:spid="_x0000_s1026" type="#_x0000_t32" style="position:absolute;left:0;text-align:left;margin-left:22.65pt;margin-top:5.15pt;width:217.9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" strokeweight=".25pt"/>
            </w:pict>
          </mc:Fallback>
        </mc:AlternateContent>
      </w:r>
      <w:r w:rsidRPr="001821D3">
        <w:rPr>
          <w:rFonts w:ascii="ＭＳ 明朝" w:hAnsi="ＭＳ 明朝"/>
          <w:noProof/>
        </w:rPr>
        <mc:AlternateContent>
          <mc:Choice Requires="wps">
            <w:drawing>
              <wp:anchor distT="4294967295" distB="4294967295" distL="114300" distR="114300" simplePos="0" relativeHeight="251693056" behindDoc="0" locked="0" layoutInCell="1" allowOverlap="1" wp14:anchorId="4C80148B" wp14:editId="68A10763">
                <wp:simplePos x="0" y="0"/>
                <wp:positionH relativeFrom="column">
                  <wp:posOffset>287655</wp:posOffset>
                </wp:positionH>
                <wp:positionV relativeFrom="paragraph">
                  <wp:posOffset>65404</wp:posOffset>
                </wp:positionV>
                <wp:extent cx="2767330" cy="0"/>
                <wp:effectExtent l="0" t="0" r="0" b="0"/>
                <wp:wrapNone/>
                <wp:docPr id="10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22.65pt;margin-top:5.15pt;width:217.9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rV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JxhJ&#10;0gFJz0enQm20Wvg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C0oIrVIAIAAD4EAAAOAAAAAAAAAAAAAAAAAC4CAABkcnMvZTJvRG9jLnhtbFBL&#10;AQItABQABgAIAAAAIQC/1LhK3QAAAAgBAAAPAAAAAAAAAAAAAAAAAHoEAABkcnMvZG93bnJldi54&#10;bWxQSwUGAAAAAAQABADzAAAAhAUAAAAA&#10;"/>
            </w:pict>
          </mc:Fallback>
        </mc:AlternateContent>
      </w:r>
      <w:r w:rsidRPr="001821D3">
        <w:rPr>
          <w:rFonts w:ascii="ＭＳ 明朝" w:hAnsi="ＭＳ 明朝" w:cs="ＭＳ 明朝" w:hint="eastAsia"/>
          <w:szCs w:val="21"/>
        </w:rPr>
        <w:t xml:space="preserve">　　　　　　　　　　　　　　　　　　　　　　　　×</w:t>
      </w:r>
      <w:r w:rsidRPr="001821D3">
        <w:rPr>
          <w:rFonts w:ascii="ＭＳ 明朝" w:hAnsi="ＭＳ 明朝" w:cs="ＭＳ 明朝"/>
          <w:szCs w:val="21"/>
        </w:rPr>
        <w:t>1.25×時間外労働の時間数</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１か月の平均所定労働時間数</w:t>
      </w:r>
    </w:p>
    <w:p w:rsidR="00C35511" w:rsidRPr="001821D3" w:rsidRDefault="00C35511" w:rsidP="00C35511">
      <w:pPr>
        <w:widowControl w:val="0"/>
        <w:rPr>
          <w:rFonts w:ascii="ＭＳ 明朝" w:hAnsi="ＭＳ 明朝" w:cs="ＭＳ 明朝"/>
          <w:szCs w:val="21"/>
        </w:rPr>
      </w:pPr>
    </w:p>
    <w:p w:rsidR="001821D3" w:rsidRDefault="001821D3" w:rsidP="00C35511">
      <w:pPr>
        <w:widowControl w:val="0"/>
        <w:rPr>
          <w:rFonts w:ascii="ＭＳ 明朝" w:hAnsi="ＭＳ 明朝" w:cs="ＭＳ 明朝"/>
          <w:szCs w:val="21"/>
        </w:rPr>
      </w:pPr>
    </w:p>
    <w:p w:rsidR="00C35511" w:rsidRPr="001821D3" w:rsidRDefault="00C35511" w:rsidP="00C35511">
      <w:pPr>
        <w:widowControl w:val="0"/>
        <w:rPr>
          <w:rFonts w:ascii="ＭＳ 明朝" w:hAnsi="ＭＳ 明朝" w:cs="ＭＳ 明朝"/>
          <w:szCs w:val="21"/>
        </w:rPr>
      </w:pPr>
      <w:r w:rsidRPr="001821D3">
        <w:rPr>
          <w:rFonts w:ascii="ＭＳ 明朝" w:hAnsi="ＭＳ 明朝" w:cs="ＭＳ 明朝" w:hint="eastAsia"/>
          <w:szCs w:val="21"/>
        </w:rPr>
        <w:t>（時間外労働が</w:t>
      </w:r>
      <w:r w:rsidRPr="001821D3">
        <w:rPr>
          <w:rFonts w:ascii="ＭＳ 明朝" w:hAnsi="ＭＳ 明朝" w:cs="ＭＳ 明朝"/>
          <w:szCs w:val="21"/>
        </w:rPr>
        <w:t>1か月45時間超～60時間以下の部分）</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基本給＋役職手当＋技能・資格手当＋精勤手当</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noProof/>
        </w:rPr>
        <mc:AlternateContent>
          <mc:Choice Requires="wps">
            <w:drawing>
              <wp:anchor distT="4294967295" distB="4294967295" distL="114300" distR="114300" simplePos="0" relativeHeight="251694080" behindDoc="0" locked="0" layoutInCell="1" allowOverlap="1" wp14:anchorId="024B3043" wp14:editId="19872799">
                <wp:simplePos x="0" y="0"/>
                <wp:positionH relativeFrom="column">
                  <wp:posOffset>287655</wp:posOffset>
                </wp:positionH>
                <wp:positionV relativeFrom="paragraph">
                  <wp:posOffset>75564</wp:posOffset>
                </wp:positionV>
                <wp:extent cx="2767330" cy="0"/>
                <wp:effectExtent l="0" t="0" r="13970" b="19050"/>
                <wp:wrapNone/>
                <wp:docPr id="10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22.65pt;margin-top:5.95pt;width:217.9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FIAIAAD4EAAAOAAAAZHJzL2Uyb0RvYy54bWysU02P2jAQvVfqf7ByhySQsh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" strokeweight=".25pt"/>
            </w:pict>
          </mc:Fallback>
        </mc:AlternateContent>
      </w:r>
      <w:r w:rsidRPr="001821D3">
        <w:rPr>
          <w:rFonts w:ascii="ＭＳ 明朝" w:hAnsi="ＭＳ 明朝" w:cs="ＭＳ 明朝" w:hint="eastAsia"/>
          <w:szCs w:val="21"/>
        </w:rPr>
        <w:t xml:space="preserve">　　　　　　　　　　　　　　　　　　　　　　　　×</w:t>
      </w:r>
      <w:r w:rsidRPr="001821D3">
        <w:rPr>
          <w:rFonts w:ascii="ＭＳ 明朝" w:hAnsi="ＭＳ 明朝" w:cs="ＭＳ 明朝"/>
          <w:szCs w:val="21"/>
        </w:rPr>
        <w:t>1.35×時間外労働の時間数</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１か月の平均所定労働時間数</w:t>
      </w:r>
    </w:p>
    <w:p w:rsidR="00C35511" w:rsidRPr="001821D3" w:rsidRDefault="00C35511" w:rsidP="00C35511">
      <w:pPr>
        <w:widowControl w:val="0"/>
        <w:ind w:left="240" w:hanging="238"/>
        <w:rPr>
          <w:rFonts w:ascii="ＭＳ 明朝" w:hAnsi="ＭＳ 明朝" w:cs="ＭＳ 明朝"/>
          <w:szCs w:val="21"/>
        </w:rPr>
      </w:pPr>
    </w:p>
    <w:p w:rsidR="00C35511" w:rsidRPr="001821D3" w:rsidRDefault="00C35511" w:rsidP="00C35511">
      <w:pPr>
        <w:widowControl w:val="0"/>
        <w:ind w:left="240" w:hanging="238"/>
        <w:rPr>
          <w:rFonts w:ascii="ＭＳ 明朝" w:hAnsi="ＭＳ 明朝" w:cs="ＭＳ 明朝"/>
          <w:szCs w:val="21"/>
        </w:rPr>
      </w:pPr>
      <w:r w:rsidRPr="001821D3">
        <w:rPr>
          <w:rFonts w:ascii="ＭＳ 明朝" w:hAnsi="ＭＳ 明朝" w:cs="ＭＳ 明朝" w:hint="eastAsia"/>
          <w:szCs w:val="21"/>
        </w:rPr>
        <w:t>（時間外労働が</w:t>
      </w:r>
      <w:r w:rsidRPr="001821D3">
        <w:rPr>
          <w:rFonts w:ascii="ＭＳ 明朝" w:hAnsi="ＭＳ 明朝" w:cs="ＭＳ 明朝"/>
          <w:szCs w:val="21"/>
        </w:rPr>
        <w:t>1か月60時間を超える部分)</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基本給＋役職手当＋技能・資格手当＋精勤手当</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noProof/>
        </w:rPr>
        <mc:AlternateContent>
          <mc:Choice Requires="wps">
            <w:drawing>
              <wp:anchor distT="4294967295" distB="4294967295" distL="114300" distR="114300" simplePos="0" relativeHeight="251695104" behindDoc="0" locked="0" layoutInCell="1" allowOverlap="1" wp14:anchorId="7106E755" wp14:editId="30E5950D">
                <wp:simplePos x="0" y="0"/>
                <wp:positionH relativeFrom="column">
                  <wp:posOffset>255432</wp:posOffset>
                </wp:positionH>
                <wp:positionV relativeFrom="paragraph">
                  <wp:posOffset>60960</wp:posOffset>
                </wp:positionV>
                <wp:extent cx="2880000" cy="0"/>
                <wp:effectExtent l="0" t="0" r="15875" b="19050"/>
                <wp:wrapNone/>
                <wp:docPr id="9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20.1pt;margin-top:4.8pt;width:226.7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cxHQIAAD0EAAAOAAAAZHJzL2Uyb0RvYy54bWysU82O2jAQvlfqO1i+QxI2pR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" strokeweight=".25pt"/>
            </w:pict>
          </mc:Fallback>
        </mc:AlternateContent>
      </w:r>
      <w:r w:rsidRPr="001821D3">
        <w:rPr>
          <w:rFonts w:ascii="ＭＳ 明朝" w:hAnsi="ＭＳ 明朝" w:cs="ＭＳ 明朝" w:hint="eastAsia"/>
          <w:szCs w:val="21"/>
        </w:rPr>
        <w:t xml:space="preserve">　　　　　　　　　　　　　　　　　　　　　　　　×</w:t>
      </w:r>
      <w:r w:rsidRPr="001821D3">
        <w:rPr>
          <w:rFonts w:ascii="ＭＳ 明朝" w:hAnsi="ＭＳ 明朝" w:cs="ＭＳ 明朝"/>
          <w:szCs w:val="21"/>
        </w:rPr>
        <w:t>1.50×時間外労働の時間数</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１か月の平均所定労働時間数</w:t>
      </w:r>
    </w:p>
    <w:p w:rsidR="00C35511" w:rsidRPr="001821D3" w:rsidRDefault="00C35511" w:rsidP="00C35511">
      <w:pPr>
        <w:widowControl w:val="0"/>
        <w:ind w:left="240" w:hanging="238"/>
        <w:rPr>
          <w:rFonts w:ascii="ＭＳ 明朝" w:hAnsi="ＭＳ 明朝" w:cs="ＭＳ 明朝"/>
          <w:szCs w:val="21"/>
        </w:rPr>
      </w:pPr>
    </w:p>
    <w:p w:rsidR="00C35511" w:rsidRPr="001821D3" w:rsidRDefault="00C35511" w:rsidP="00C35511">
      <w:pPr>
        <w:widowControl w:val="0"/>
        <w:ind w:left="240" w:hanging="238"/>
        <w:rPr>
          <w:rFonts w:ascii="ＭＳ 明朝" w:hAnsi="ＭＳ 明朝" w:cs="ＭＳ 明朝"/>
          <w:szCs w:val="21"/>
        </w:rPr>
      </w:pPr>
      <w:r w:rsidRPr="001821D3">
        <w:rPr>
          <w:rFonts w:ascii="ＭＳ 明朝" w:hAnsi="ＭＳ 明朝" w:cs="ＭＳ 明朝" w:hint="eastAsia"/>
          <w:szCs w:val="21"/>
        </w:rPr>
        <w:t>（時間外労働が</w:t>
      </w:r>
      <w:r w:rsidRPr="001821D3">
        <w:rPr>
          <w:rFonts w:ascii="ＭＳ 明朝" w:hAnsi="ＭＳ 明朝" w:cs="ＭＳ 明朝"/>
          <w:szCs w:val="21"/>
        </w:rPr>
        <w:t>1年360時間を超える部分）</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基本給＋役職手当＋技能・資格手当＋精勤手当</w:t>
      </w:r>
    </w:p>
    <w:p w:rsidR="00C35511" w:rsidRPr="001821D3" w:rsidRDefault="009D6466" w:rsidP="00C35511">
      <w:pPr>
        <w:widowControl w:val="0"/>
        <w:spacing w:line="240" w:lineRule="exact"/>
        <w:ind w:left="238" w:hanging="238"/>
        <w:rPr>
          <w:rFonts w:ascii="ＭＳ 明朝" w:hAnsi="ＭＳ 明朝" w:cs="ＭＳ 明朝"/>
          <w:szCs w:val="21"/>
        </w:rPr>
      </w:pPr>
      <w:r w:rsidRPr="001821D3">
        <w:rPr>
          <w:rFonts w:ascii="ＭＳ 明朝" w:hAnsi="ＭＳ 明朝"/>
          <w:noProof/>
        </w:rPr>
        <mc:AlternateContent>
          <mc:Choice Requires="wps">
            <w:drawing>
              <wp:anchor distT="4294967295" distB="4294967295" distL="114300" distR="114300" simplePos="0" relativeHeight="251702272" behindDoc="0" locked="0" layoutInCell="1" allowOverlap="1" wp14:anchorId="7293E039" wp14:editId="2E0DD601">
                <wp:simplePos x="0" y="0"/>
                <wp:positionH relativeFrom="column">
                  <wp:posOffset>255432</wp:posOffset>
                </wp:positionH>
                <wp:positionV relativeFrom="paragraph">
                  <wp:posOffset>81915</wp:posOffset>
                </wp:positionV>
                <wp:extent cx="2880000" cy="0"/>
                <wp:effectExtent l="0" t="0" r="15875" b="19050"/>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20.1pt;margin-top:6.45pt;width:226.7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3nHAIAADwEAAAOAAAAZHJzL2Uyb0RvYy54bWysU82O2jAQvlfqO1i+QxI2pR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" strokeweight=".25pt"/>
            </w:pict>
          </mc:Fallback>
        </mc:AlternateContent>
      </w:r>
      <w:r w:rsidR="00C35511" w:rsidRPr="001821D3">
        <w:rPr>
          <w:rFonts w:ascii="ＭＳ 明朝" w:hAnsi="ＭＳ 明朝" w:cs="ＭＳ 明朝" w:hint="eastAsia"/>
          <w:szCs w:val="21"/>
        </w:rPr>
        <w:t xml:space="preserve">　　　　　　　　　　　　　　　　　　　　　　　　×</w:t>
      </w:r>
      <w:r w:rsidR="00C35511" w:rsidRPr="001821D3">
        <w:rPr>
          <w:rFonts w:ascii="ＭＳ 明朝" w:hAnsi="ＭＳ 明朝" w:cs="ＭＳ 明朝"/>
          <w:szCs w:val="21"/>
        </w:rPr>
        <w:t>1.40×時間外労働の時間数</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１か月の平均所定労働時間数</w:t>
      </w:r>
    </w:p>
    <w:p w:rsidR="00C35511" w:rsidRPr="001821D3" w:rsidRDefault="00C35511" w:rsidP="00C35511">
      <w:pPr>
        <w:widowControl w:val="0"/>
        <w:spacing w:line="240" w:lineRule="exact"/>
        <w:ind w:left="238" w:hanging="238"/>
        <w:rPr>
          <w:rFonts w:ascii="ＭＳ 明朝" w:hAnsi="ＭＳ 明朝" w:cs="ＭＳ 明朝"/>
          <w:szCs w:val="21"/>
        </w:rPr>
      </w:pPr>
    </w:p>
    <w:p w:rsidR="00C35511" w:rsidRPr="001821D3" w:rsidRDefault="00C35511" w:rsidP="00C35511">
      <w:pPr>
        <w:widowControl w:val="0"/>
        <w:rPr>
          <w:rFonts w:ascii="ＭＳ 明朝" w:hAnsi="ＭＳ 明朝" w:cs="ＭＳ 明朝"/>
          <w:szCs w:val="21"/>
        </w:rPr>
      </w:pPr>
      <w:r w:rsidRPr="001821D3">
        <w:rPr>
          <w:rFonts w:ascii="ＭＳ 明朝" w:hAnsi="ＭＳ 明朝" w:cs="ＭＳ 明朝" w:hint="eastAsia"/>
          <w:szCs w:val="21"/>
        </w:rPr>
        <w:t>（２）休日労働の割増賃金（法定休日に労働させた場合）</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基本給＋役職手当＋技能・資格手当＋精勤手当</w:t>
      </w:r>
    </w:p>
    <w:p w:rsidR="00C35511" w:rsidRPr="001821D3" w:rsidRDefault="009D6466" w:rsidP="00C35511">
      <w:pPr>
        <w:widowControl w:val="0"/>
        <w:spacing w:line="240" w:lineRule="exact"/>
        <w:rPr>
          <w:rFonts w:ascii="ＭＳ 明朝" w:hAnsi="ＭＳ 明朝" w:cs="ＭＳ 明朝"/>
          <w:szCs w:val="21"/>
        </w:rPr>
      </w:pPr>
      <w:r w:rsidRPr="001821D3">
        <w:rPr>
          <w:rFonts w:ascii="ＭＳ 明朝" w:hAnsi="ＭＳ 明朝"/>
          <w:noProof/>
        </w:rPr>
        <mc:AlternateContent>
          <mc:Choice Requires="wps">
            <w:drawing>
              <wp:anchor distT="4294967295" distB="4294967295" distL="114300" distR="114300" simplePos="0" relativeHeight="251704320" behindDoc="0" locked="0" layoutInCell="1" allowOverlap="1" wp14:anchorId="63D7C265" wp14:editId="67499B51">
                <wp:simplePos x="0" y="0"/>
                <wp:positionH relativeFrom="column">
                  <wp:posOffset>255270</wp:posOffset>
                </wp:positionH>
                <wp:positionV relativeFrom="paragraph">
                  <wp:posOffset>52099</wp:posOffset>
                </wp:positionV>
                <wp:extent cx="2880000" cy="0"/>
                <wp:effectExtent l="0" t="0" r="15875" b="1905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20.1pt;margin-top:4.1pt;width:226.7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" strokeweight=".25pt"/>
            </w:pict>
          </mc:Fallback>
        </mc:AlternateContent>
      </w:r>
      <w:r w:rsidRPr="001821D3">
        <w:rPr>
          <w:rFonts w:ascii="ＭＳ 明朝" w:hAnsi="ＭＳ 明朝"/>
          <w:noProof/>
        </w:rPr>
        <mc:AlternateContent>
          <mc:Choice Requires="wps">
            <w:drawing>
              <wp:anchor distT="4294967295" distB="4294967295" distL="114300" distR="114300" simplePos="0" relativeHeight="251705344" behindDoc="0" locked="0" layoutInCell="1" allowOverlap="1" wp14:anchorId="0DD87195" wp14:editId="438A1DF9">
                <wp:simplePos x="0" y="0"/>
                <wp:positionH relativeFrom="column">
                  <wp:posOffset>255270</wp:posOffset>
                </wp:positionH>
                <wp:positionV relativeFrom="paragraph">
                  <wp:posOffset>987454</wp:posOffset>
                </wp:positionV>
                <wp:extent cx="2880000" cy="0"/>
                <wp:effectExtent l="0" t="0" r="15875" b="19050"/>
                <wp:wrapNone/>
                <wp:docPr id="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20.1pt;margin-top:77.75pt;width:226.7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tYHAIAADwEAAAOAAAAZHJzL2Uyb0RvYy54bWysU82O2jAQvlfqO1i+QxI2pR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" strokeweight=".25pt"/>
            </w:pict>
          </mc:Fallback>
        </mc:AlternateContent>
      </w:r>
      <w:r w:rsidR="00C35511" w:rsidRPr="001821D3">
        <w:rPr>
          <w:rFonts w:ascii="ＭＳ 明朝" w:hAnsi="ＭＳ 明朝" w:cs="ＭＳ 明朝" w:hint="eastAsia"/>
          <w:szCs w:val="21"/>
        </w:rPr>
        <w:t xml:space="preserve">　　　　　　　　　　　　　　　　　　　　　　　　　×</w:t>
      </w:r>
      <w:r w:rsidR="00C35511" w:rsidRPr="001821D3">
        <w:rPr>
          <w:rFonts w:ascii="ＭＳ 明朝" w:hAnsi="ＭＳ 明朝" w:cs="ＭＳ 明朝"/>
          <w:szCs w:val="21"/>
        </w:rPr>
        <w:t>1.35×休日労働の時間数</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１か月の平均所定労働時間数</w:t>
      </w:r>
    </w:p>
    <w:p w:rsidR="00C35511" w:rsidRPr="001821D3" w:rsidRDefault="00C35511" w:rsidP="00C35511">
      <w:pPr>
        <w:widowControl w:val="0"/>
        <w:ind w:left="240" w:hanging="238"/>
        <w:rPr>
          <w:rFonts w:ascii="ＭＳ 明朝" w:hAnsi="ＭＳ 明朝" w:cs="ＭＳ 明朝"/>
          <w:szCs w:val="21"/>
        </w:rPr>
      </w:pPr>
    </w:p>
    <w:p w:rsidR="00C35511" w:rsidRPr="001821D3" w:rsidRDefault="00C35511" w:rsidP="00C35511">
      <w:pPr>
        <w:widowControl w:val="0"/>
        <w:rPr>
          <w:rFonts w:ascii="ＭＳ 明朝" w:hAnsi="ＭＳ 明朝" w:cs="ＭＳ 明朝"/>
          <w:szCs w:val="21"/>
        </w:rPr>
      </w:pPr>
      <w:r w:rsidRPr="001821D3">
        <w:rPr>
          <w:rFonts w:ascii="ＭＳ 明朝" w:hAnsi="ＭＳ 明朝" w:cs="ＭＳ 明朝" w:hint="eastAsia"/>
          <w:szCs w:val="21"/>
        </w:rPr>
        <w:t>（３）深夜労働の割増賃金（午後１０時から午前５時までの間に労働させた場合）</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基本給＋役職手当＋技能・資格手当＋精勤手当</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w:t>
      </w:r>
      <w:r w:rsidRPr="001821D3">
        <w:rPr>
          <w:rFonts w:ascii="ＭＳ 明朝" w:hAnsi="ＭＳ 明朝" w:cs="ＭＳ 明朝"/>
          <w:szCs w:val="21"/>
        </w:rPr>
        <w:t>0.25×深夜労働の時間数</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１か月の平均所定労働時間数</w:t>
      </w:r>
    </w:p>
    <w:p w:rsidR="00C35511" w:rsidRPr="001821D3" w:rsidRDefault="00C35511" w:rsidP="00C35511">
      <w:pPr>
        <w:widowControl w:val="0"/>
        <w:spacing w:line="240" w:lineRule="exact"/>
        <w:ind w:left="238" w:hanging="238"/>
        <w:rPr>
          <w:rFonts w:ascii="ＭＳ 明朝" w:hAnsi="ＭＳ 明朝" w:cs="ＭＳ 明朝"/>
          <w:szCs w:val="21"/>
        </w:rPr>
      </w:pPr>
    </w:p>
    <w:p w:rsidR="00C35511" w:rsidRPr="001821D3" w:rsidRDefault="00C35511" w:rsidP="00C35511">
      <w:pPr>
        <w:widowControl w:val="0"/>
        <w:ind w:left="240" w:hanging="238"/>
        <w:rPr>
          <w:rFonts w:ascii="ＭＳ 明朝" w:hAnsi="ＭＳ 明朝" w:cs="ＭＳ 明朝"/>
          <w:szCs w:val="21"/>
        </w:rPr>
      </w:pPr>
      <w:r w:rsidRPr="001821D3">
        <w:rPr>
          <w:rFonts w:ascii="ＭＳ 明朝" w:hAnsi="ＭＳ 明朝" w:cs="ＭＳ 明朝" w:hint="eastAsia"/>
          <w:szCs w:val="21"/>
        </w:rPr>
        <w:t>３　前項の１か月の平均所定労働時間数は、次の算式により計算する。</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hint="eastAsia"/>
          <w:szCs w:val="21"/>
        </w:rPr>
        <w:t xml:space="preserve">　　　</w:t>
      </w:r>
      <w:r w:rsidRPr="001821D3">
        <w:rPr>
          <w:rFonts w:ascii="ＭＳ 明朝" w:hAnsi="ＭＳ 明朝" w:cs="ＭＳ 明朝"/>
          <w:szCs w:val="21"/>
        </w:rPr>
        <w:t>(365－年間所定休日日数)×1日の所定労働時間</w:t>
      </w:r>
    </w:p>
    <w:p w:rsidR="00C35511" w:rsidRPr="001821D3" w:rsidRDefault="009D6466" w:rsidP="00C35511">
      <w:pPr>
        <w:widowControl w:val="0"/>
        <w:spacing w:line="240" w:lineRule="exact"/>
        <w:ind w:left="238" w:hanging="238"/>
        <w:rPr>
          <w:rFonts w:ascii="ＭＳ 明朝" w:hAnsi="ＭＳ 明朝" w:cs="ＭＳ 明朝"/>
          <w:szCs w:val="21"/>
        </w:rPr>
      </w:pPr>
      <w:r w:rsidRPr="001821D3">
        <w:rPr>
          <w:rFonts w:ascii="ＭＳ 明朝" w:hAnsi="ＭＳ 明朝"/>
          <w:noProof/>
        </w:rPr>
        <mc:AlternateContent>
          <mc:Choice Requires="wps">
            <w:drawing>
              <wp:anchor distT="4294967295" distB="4294967295" distL="114300" distR="114300" simplePos="0" relativeHeight="251707392" behindDoc="0" locked="0" layoutInCell="1" allowOverlap="1" wp14:anchorId="24AC9FD1" wp14:editId="0D7BDDE9">
                <wp:simplePos x="0" y="0"/>
                <wp:positionH relativeFrom="column">
                  <wp:posOffset>255270</wp:posOffset>
                </wp:positionH>
                <wp:positionV relativeFrom="paragraph">
                  <wp:posOffset>85090</wp:posOffset>
                </wp:positionV>
                <wp:extent cx="3240000" cy="0"/>
                <wp:effectExtent l="0" t="0" r="17780" b="1905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20.1pt;margin-top:6.7pt;width:255.1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9GwIAADwEAAAOAAAAZHJzL2Uyb0RvYy54bWysU82O2jAQvlfqO1i+QxI2pR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" strokeweight=".25pt"/>
            </w:pict>
          </mc:Fallback>
        </mc:AlternateContent>
      </w:r>
      <w:r w:rsidR="00C35511" w:rsidRPr="001821D3">
        <w:rPr>
          <w:rFonts w:ascii="ＭＳ 明朝" w:hAnsi="ＭＳ 明朝" w:cs="ＭＳ 明朝" w:hint="eastAsia"/>
          <w:szCs w:val="21"/>
        </w:rPr>
        <w:t xml:space="preserve">　　</w:t>
      </w:r>
      <w:r w:rsidR="00C35511" w:rsidRPr="001821D3">
        <w:rPr>
          <w:rFonts w:ascii="ＭＳ 明朝" w:hAnsi="ＭＳ 明朝" w:cs="ＭＳ 明朝"/>
          <w:szCs w:val="21"/>
        </w:rPr>
        <w:t xml:space="preserve">  </w:t>
      </w:r>
    </w:p>
    <w:p w:rsidR="00C35511" w:rsidRPr="001821D3" w:rsidRDefault="00C35511" w:rsidP="00C35511">
      <w:pPr>
        <w:widowControl w:val="0"/>
        <w:spacing w:line="240" w:lineRule="exact"/>
        <w:ind w:left="238" w:hanging="238"/>
        <w:rPr>
          <w:rFonts w:ascii="ＭＳ 明朝" w:hAnsi="ＭＳ 明朝" w:cs="ＭＳ 明朝"/>
          <w:szCs w:val="21"/>
        </w:rPr>
      </w:pPr>
      <w:r w:rsidRPr="001821D3">
        <w:rPr>
          <w:rFonts w:ascii="ＭＳ 明朝" w:hAnsi="ＭＳ 明朝" w:cs="ＭＳ 明朝"/>
          <w:szCs w:val="21"/>
        </w:rPr>
        <w:t xml:space="preserve"> 　　　　　　　　　　　　12</w:t>
      </w:r>
    </w:p>
    <w:p w:rsidR="00C35511" w:rsidRPr="001821D3" w:rsidRDefault="00C35511" w:rsidP="00C35511">
      <w:pPr>
        <w:widowControl w:val="0"/>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szCs w:val="21"/>
        </w:rPr>
        <w:t xml:space="preserve">(代替休暇) </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42条　１か月の時間外労働が60時間を超えた使用人等に対して、労使協定に基づき、次により代替休暇を与えるものとする。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代替休暇を取得できる期間は、直前の賃金締切日の翌日から起算して、翌々月の賃金締切日までの２か月とする。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代替休暇は、半日又は１日で与える。この場合の半日とは、午前</w:t>
      </w:r>
      <w:r w:rsidRPr="001821D3">
        <w:rPr>
          <w:rFonts w:ascii="ＭＳ 明朝" w:hAnsi="ＭＳ 明朝"/>
          <w:szCs w:val="21"/>
        </w:rPr>
        <w:t>(　：　　～　　:　　)又は午後(　　：　　～　　:　　)のことをいう。</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４　代替休暇の時間数は、１か月</w:t>
      </w:r>
      <w:r w:rsidRPr="001821D3">
        <w:rPr>
          <w:rFonts w:ascii="ＭＳ 明朝" w:hAnsi="ＭＳ 明朝"/>
          <w:szCs w:val="21"/>
        </w:rPr>
        <w:t>60時間を超える時間外労働時間数に換算率を乗じた時間数とする。この場合において、換算率とは、代替休暇を取得しなかった場合に支払う割増賃金率50％から代替休暇を取得した場合に支払う割増賃金率35％を差し引いた15％とする。また、使用人等が代替休暇を取得した場合は、取得した時間数を換算率(15％)で除した時間数については、</w:t>
      </w:r>
      <w:r w:rsidR="00191C77" w:rsidRPr="001821D3">
        <w:rPr>
          <w:rFonts w:ascii="ＭＳ 明朝" w:hAnsi="ＭＳ 明朝" w:hint="eastAsia"/>
          <w:szCs w:val="21"/>
        </w:rPr>
        <w:t>15</w:t>
      </w:r>
      <w:r w:rsidRPr="001821D3">
        <w:rPr>
          <w:rFonts w:ascii="ＭＳ 明朝" w:hAnsi="ＭＳ 明朝"/>
          <w:szCs w:val="21"/>
        </w:rPr>
        <w:t>％の割増賃金の支払を要しないこととする。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rsidR="00C35511" w:rsidRPr="001821D3" w:rsidRDefault="00C35511" w:rsidP="00E77D95">
      <w:pPr>
        <w:widowControl w:val="0"/>
        <w:ind w:left="210" w:hangingChars="100" w:hanging="210"/>
        <w:rPr>
          <w:rFonts w:ascii="ＭＳ 明朝" w:hAnsi="ＭＳ 明朝"/>
          <w:szCs w:val="21"/>
        </w:rPr>
      </w:pPr>
      <w:r w:rsidRPr="001821D3">
        <w:rPr>
          <w:rFonts w:ascii="ＭＳ 明朝" w:hAnsi="ＭＳ 明朝" w:hint="eastAsia"/>
          <w:szCs w:val="21"/>
        </w:rPr>
        <w:t>６　代替休暇を取得しようとする者は、１か月に</w:t>
      </w:r>
      <w:r w:rsidRPr="001821D3">
        <w:rPr>
          <w:rFonts w:ascii="ＭＳ 明朝" w:hAnsi="ＭＳ 明朝"/>
          <w:szCs w:val="21"/>
        </w:rPr>
        <w:t>60時間を超える時間外労働を行った月の賃金締切日の翌日から５日以内に、事務所に申し出ることとする。代替休暇取得日は、使用人等の意向を踏まえ決定することとする。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７　事務所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w:t>
      </w:r>
      <w:r w:rsidRPr="001821D3">
        <w:rPr>
          <w:rFonts w:ascii="ＭＳ 明朝" w:hAnsi="ＭＳ 明朝"/>
          <w:szCs w:val="21"/>
        </w:rPr>
        <w:t>15％の割増賃金を支払うこととする。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８　事務所は、第６項に定める期間内に申出がなかった場合は、当該月に行われた時間外労働に係る割増賃金の総額を通常の賃金支払日に支払うこととする。ただし、第６項に定める期間内に申出を行わなかった使用人等から、第２項に定める代替休暇を取得できる期間内に改めて代替休暇の取得の申出があった場合には、事務所の承認により、代替休暇を与えることができる。この場合、代替休暇の取得があった月に係る賃金支払日に過払分の賃金を精算するものとする。</w:t>
      </w:r>
    </w:p>
    <w:p w:rsidR="00C35511" w:rsidRPr="001821D3" w:rsidRDefault="00C35511" w:rsidP="00C35511">
      <w:pPr>
        <w:widowControl w:val="0"/>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（休暇等の賃金）</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lastRenderedPageBreak/>
        <w:t>第</w:t>
      </w:r>
      <w:r w:rsidRPr="001821D3">
        <w:rPr>
          <w:rFonts w:ascii="ＭＳ 明朝" w:hAnsi="ＭＳ 明朝"/>
          <w:szCs w:val="21"/>
        </w:rPr>
        <w:t>43条　年次有給休暇の期間は、所定労働時間労働したときに支払われる通常の賃金を支払う。</w:t>
      </w:r>
    </w:p>
    <w:p w:rsidR="00C35511" w:rsidRPr="001821D3" w:rsidRDefault="00C35511" w:rsidP="000E3854">
      <w:pPr>
        <w:widowControl w:val="0"/>
        <w:ind w:left="105" w:hangingChars="50" w:hanging="105"/>
        <w:rPr>
          <w:rFonts w:ascii="ＭＳ 明朝" w:hAnsi="ＭＳ 明朝"/>
          <w:szCs w:val="21"/>
        </w:rPr>
      </w:pPr>
      <w:r w:rsidRPr="001821D3">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1821D3">
        <w:rPr>
          <w:rFonts w:ascii="ＭＳ 明朝" w:hAnsi="ＭＳ 明朝"/>
          <w:szCs w:val="21"/>
        </w:rPr>
        <w:t>(無給／通常／</w:t>
      </w:r>
      <w:r w:rsidRPr="001821D3">
        <w:rPr>
          <w:rFonts w:ascii="ＭＳ ゴシック" w:hAnsi="ＭＳ ゴシック" w:hint="eastAsia"/>
          <w:kern w:val="0"/>
          <w:szCs w:val="21"/>
        </w:rPr>
        <w:t>基本給の○○％を支払う…等</w:t>
      </w:r>
      <w:r w:rsidRPr="001821D3">
        <w:rPr>
          <w:rFonts w:ascii="ＭＳ 明朝" w:hAnsi="ＭＳ 明朝"/>
          <w:szCs w:val="21"/>
        </w:rPr>
        <w:t>)（※１）の賃金を支払うこととする。</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３　第９条に定める休職期間中は、原則として賃金を支給しない（○か月までは〇割を支給する）。（※２）</w:t>
      </w:r>
    </w:p>
    <w:p w:rsidR="00C35511" w:rsidRPr="001821D3" w:rsidRDefault="00C35511" w:rsidP="00C35511">
      <w:pPr>
        <w:widowControl w:val="0"/>
        <w:ind w:left="105" w:hangingChars="50" w:hanging="105"/>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（臨時休業の賃金）</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44条　事務所側の都合により、所定労働日に使用人等を休業させた場合は、休業１日につき労基法第12条に規定する平均賃金の６割を支給する。ただし、１日のうちの一部を休業させた場合にあっては、その日の賃金については労基法第26条に定めるところにより、平均賃金の６割に相当する賃金を保障する。</w:t>
      </w:r>
    </w:p>
    <w:p w:rsidR="00C35511" w:rsidRPr="001821D3" w:rsidRDefault="00C35511" w:rsidP="00C35511">
      <w:pPr>
        <w:widowControl w:val="0"/>
        <w:ind w:left="105" w:hangingChars="50" w:hanging="105"/>
        <w:rPr>
          <w:rFonts w:ascii="ＭＳ 明朝" w:hAnsi="ＭＳ 明朝"/>
          <w:szCs w:val="21"/>
        </w:rPr>
      </w:pP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（欠勤等の扱い）</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45条　欠勤、遅刻、早退及び私用外出については、基本給から当該日数又は時間分の賃金を控除する。</w:t>
      </w:r>
    </w:p>
    <w:p w:rsidR="00C35511" w:rsidRPr="001821D3" w:rsidRDefault="00C35511" w:rsidP="00E77D95">
      <w:pPr>
        <w:widowControl w:val="0"/>
        <w:ind w:left="105" w:hangingChars="50" w:hanging="105"/>
        <w:rPr>
          <w:rFonts w:ascii="ＭＳ 明朝" w:hAnsi="ＭＳ 明朝"/>
          <w:szCs w:val="21"/>
        </w:rPr>
      </w:pPr>
      <w:r w:rsidRPr="001821D3">
        <w:rPr>
          <w:rFonts w:ascii="ＭＳ 明朝" w:hAnsi="ＭＳ 明朝" w:hint="eastAsia"/>
          <w:szCs w:val="21"/>
        </w:rPr>
        <w:t>２　前項の場合、控除すべき賃金の１時間あたりの金額の計算は以下のとおりとする。（※）</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 xml:space="preserve">　　　基本給÷１か月平均所定労働時間数</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 xml:space="preserve">　　　（１か月平均所定労働時間数は第</w:t>
      </w:r>
      <w:r w:rsidRPr="001821D3">
        <w:rPr>
          <w:rFonts w:ascii="ＭＳ 明朝" w:hAnsi="ＭＳ 明朝"/>
          <w:szCs w:val="21"/>
        </w:rPr>
        <w:t>41条第３項の算式により計算する。）</w:t>
      </w:r>
    </w:p>
    <w:p w:rsidR="00C35511" w:rsidRPr="001821D3" w:rsidRDefault="00C35511" w:rsidP="00C35511">
      <w:pPr>
        <w:widowControl w:val="0"/>
        <w:spacing w:line="240" w:lineRule="exact"/>
        <w:ind w:left="238" w:hanging="238"/>
        <w:rPr>
          <w:rFonts w:ascii="ＭＳ ゴシック" w:eastAsia="ＭＳ ゴシック" w:hAnsi="ＭＳ ゴシック"/>
          <w:szCs w:val="21"/>
        </w:rPr>
      </w:pP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（賃金の計算期間及び支払日）</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46条　賃金は、毎月○日に締め切って計算し、翌月○日に支払う。ただし、支払日が休日に当たる場合は、その前日に繰り上げて支払う。</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２　前項の計算期間の中途で採用された使用人等又は退職した使用人等については、月額の賃金は当該計算期間の所定労働日数を基準に日割計算して支払う。</w:t>
      </w:r>
    </w:p>
    <w:p w:rsidR="00C35511" w:rsidRPr="001821D3" w:rsidRDefault="00C35511" w:rsidP="00C35511">
      <w:pPr>
        <w:widowControl w:val="0"/>
        <w:ind w:left="105" w:hangingChars="50" w:hanging="105"/>
        <w:rPr>
          <w:rFonts w:ascii="ＭＳ 明朝" w:hAnsi="ＭＳ 明朝"/>
          <w:szCs w:val="21"/>
        </w:rPr>
      </w:pP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（賃金の支払と控除）</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47条　賃金は、使用人等に対し、通貨で直接その全額を支払う。</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２　前項について、使用人等が同意した場合は、使用人等本人の指定する金融機関の預貯金口座又は証券総合口座へ振込により賃金を支払う。</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３　次に掲げるものは、賃金から控除する。</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①　源泉所得税</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②　復興特別所得税</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③　住民税</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④　健康保険、厚生年金保険及び雇用保険の保険料の被保険者負担分</w:t>
      </w:r>
    </w:p>
    <w:p w:rsidR="00C35511" w:rsidRPr="001821D3" w:rsidRDefault="00C35511" w:rsidP="000E3854">
      <w:pPr>
        <w:widowControl w:val="0"/>
        <w:ind w:leftChars="100" w:left="420" w:hangingChars="100" w:hanging="210"/>
        <w:rPr>
          <w:rFonts w:ascii="ＭＳ 明朝" w:hAnsi="ＭＳ 明朝"/>
          <w:szCs w:val="21"/>
        </w:rPr>
      </w:pPr>
      <w:r w:rsidRPr="001821D3">
        <w:rPr>
          <w:rFonts w:ascii="ＭＳ 明朝" w:hAnsi="ＭＳ 明朝" w:hint="eastAsia"/>
          <w:szCs w:val="21"/>
        </w:rPr>
        <w:t>⑤　使用人等代表との書面による協定により賃金から控除することとした社宅入居料、財形貯蓄の積立金及び組合費</w:t>
      </w:r>
    </w:p>
    <w:p w:rsidR="00C35511" w:rsidRPr="001821D3" w:rsidRDefault="00C35511" w:rsidP="00C35511">
      <w:pPr>
        <w:widowControl w:val="0"/>
        <w:ind w:left="105" w:hangingChars="50" w:hanging="105"/>
        <w:rPr>
          <w:rFonts w:ascii="ＭＳ 明朝" w:hAnsi="ＭＳ 明朝"/>
          <w:szCs w:val="21"/>
        </w:rPr>
      </w:pP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t>（賃金の非常時払い）</w:t>
      </w:r>
    </w:p>
    <w:p w:rsidR="00C35511" w:rsidRPr="001821D3" w:rsidRDefault="00C35511" w:rsidP="00C35511">
      <w:pPr>
        <w:widowControl w:val="0"/>
        <w:ind w:left="105" w:hangingChars="50" w:hanging="105"/>
        <w:rPr>
          <w:rFonts w:ascii="ＭＳ 明朝" w:hAnsi="ＭＳ 明朝"/>
          <w:szCs w:val="21"/>
        </w:rPr>
      </w:pPr>
      <w:r w:rsidRPr="001821D3">
        <w:rPr>
          <w:rFonts w:ascii="ＭＳ 明朝" w:hAnsi="ＭＳ 明朝" w:hint="eastAsia"/>
          <w:szCs w:val="21"/>
        </w:rPr>
        <w:lastRenderedPageBreak/>
        <w:t>第</w:t>
      </w:r>
      <w:r w:rsidRPr="001821D3">
        <w:rPr>
          <w:rFonts w:ascii="ＭＳ 明朝" w:hAnsi="ＭＳ 明朝"/>
          <w:szCs w:val="21"/>
        </w:rPr>
        <w:t>48条　使用人等又はその収入によって生計を維持する者が、次のいずれかの場合に該当し、そのために使用人等から請求があったときは、賃金支払日前であっても、既往の労働に対する賃金を支払う。</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①　やむを得ない事由によって１週間以上帰郷する場合</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②　結婚又は死亡の場合</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③　出産、疾病又は災害の場合</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④　退職又は解雇により離職した場合</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⑤　その他事務所が必要と認めた場合</w:t>
      </w:r>
    </w:p>
    <w:p w:rsidR="00C35511" w:rsidRPr="001821D3" w:rsidRDefault="00C35511" w:rsidP="00C35511">
      <w:pPr>
        <w:widowControl w:val="0"/>
        <w:ind w:left="105"/>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（昇給）</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49条　昇給は、勤務成績その他が良好な使用人等について、毎年〇月○日をもって行うものとする。ただし、事務所の業績の著しい低下その他やむを得ない事由がある場合は、行わないことがある。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顕著な業績が認められた使用人等については、前項の規定にかかわらず昇給を行うことがある。</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３　昇給額は、使用人等の勤務成績等を考慮して各人ごとに決定する。</w:t>
      </w:r>
    </w:p>
    <w:p w:rsidR="00C35511" w:rsidRPr="001821D3" w:rsidRDefault="00C35511" w:rsidP="00C35511">
      <w:pPr>
        <w:widowControl w:val="0"/>
        <w:ind w:left="105"/>
        <w:rPr>
          <w:rFonts w:ascii="ＭＳ 明朝" w:hAnsi="ＭＳ 明朝"/>
          <w:szCs w:val="21"/>
        </w:rPr>
      </w:pP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（賞与）</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50条　賞与は、原則として、下記の算定対象期間に在籍した使用人等に対し、事務所の業績等を勘案して下記の支給日に支給する。ただし、事務所の業績の著しい低下その他やむを得ない事由により、支給時期を延期し、又は支給しないことがあ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28"/>
        <w:gridCol w:w="2410"/>
      </w:tblGrid>
      <w:tr w:rsidR="00C35511" w:rsidRPr="001821D3" w:rsidTr="00365C5F">
        <w:tc>
          <w:tcPr>
            <w:tcW w:w="3728"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ind w:firstLine="113"/>
              <w:jc w:val="center"/>
              <w:rPr>
                <w:rFonts w:ascii="ＭＳ 明朝" w:hAnsi="ＭＳ 明朝"/>
                <w:szCs w:val="21"/>
              </w:rPr>
            </w:pPr>
            <w:r w:rsidRPr="001821D3">
              <w:rPr>
                <w:rFonts w:ascii="ＭＳ 明朝" w:hAnsi="ＭＳ 明朝" w:hint="eastAsia"/>
                <w:szCs w:val="21"/>
              </w:rPr>
              <w:t>算定対象期間</w:t>
            </w:r>
          </w:p>
        </w:tc>
        <w:tc>
          <w:tcPr>
            <w:tcW w:w="241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465455">
            <w:pPr>
              <w:widowControl w:val="0"/>
              <w:spacing w:line="0" w:lineRule="atLeast"/>
              <w:ind w:firstLine="113"/>
              <w:jc w:val="center"/>
              <w:rPr>
                <w:rFonts w:ascii="ＭＳ 明朝" w:hAnsi="ＭＳ 明朝"/>
                <w:szCs w:val="21"/>
              </w:rPr>
            </w:pPr>
            <w:r w:rsidRPr="001821D3">
              <w:rPr>
                <w:rFonts w:ascii="ＭＳ 明朝" w:hAnsi="ＭＳ 明朝" w:hint="eastAsia"/>
                <w:szCs w:val="21"/>
              </w:rPr>
              <w:t>支給日</w:t>
            </w:r>
          </w:p>
        </w:tc>
      </w:tr>
      <w:tr w:rsidR="00C35511" w:rsidRPr="001821D3" w:rsidTr="00365C5F">
        <w:tc>
          <w:tcPr>
            <w:tcW w:w="3728"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firstLine="113"/>
              <w:jc w:val="center"/>
              <w:rPr>
                <w:rFonts w:ascii="ＭＳ 明朝" w:hAnsi="ＭＳ 明朝"/>
                <w:szCs w:val="21"/>
              </w:rPr>
            </w:pPr>
            <w:r w:rsidRPr="001821D3">
              <w:rPr>
                <w:rFonts w:ascii="ＭＳ 明朝" w:hAnsi="ＭＳ 明朝" w:hint="eastAsia"/>
                <w:szCs w:val="21"/>
              </w:rPr>
              <w:t>○月○日から〇月○日まで</w:t>
            </w:r>
          </w:p>
        </w:tc>
        <w:tc>
          <w:tcPr>
            <w:tcW w:w="241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firstLine="113"/>
              <w:jc w:val="center"/>
              <w:rPr>
                <w:rFonts w:ascii="ＭＳ 明朝" w:hAnsi="ＭＳ 明朝"/>
                <w:szCs w:val="21"/>
              </w:rPr>
            </w:pPr>
            <w:r w:rsidRPr="001821D3">
              <w:rPr>
                <w:rFonts w:ascii="ＭＳ 明朝" w:hAnsi="ＭＳ 明朝" w:hint="eastAsia"/>
                <w:szCs w:val="21"/>
              </w:rPr>
              <w:t>○月○日</w:t>
            </w:r>
          </w:p>
        </w:tc>
      </w:tr>
      <w:tr w:rsidR="00C35511" w:rsidRPr="001821D3" w:rsidTr="00365C5F">
        <w:tc>
          <w:tcPr>
            <w:tcW w:w="3728"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firstLine="113"/>
              <w:jc w:val="center"/>
              <w:rPr>
                <w:rFonts w:ascii="ＭＳ 明朝" w:hAnsi="ＭＳ 明朝"/>
                <w:szCs w:val="21"/>
              </w:rPr>
            </w:pPr>
            <w:r w:rsidRPr="001821D3">
              <w:rPr>
                <w:rFonts w:ascii="ＭＳ 明朝" w:hAnsi="ＭＳ 明朝" w:hint="eastAsia"/>
                <w:szCs w:val="21"/>
              </w:rPr>
              <w:t>○月○日から〇月○日まで</w:t>
            </w:r>
          </w:p>
        </w:tc>
        <w:tc>
          <w:tcPr>
            <w:tcW w:w="2410" w:type="dxa"/>
            <w:tcBorders>
              <w:top w:val="single" w:sz="4" w:space="0" w:color="auto"/>
              <w:left w:val="single" w:sz="4" w:space="0" w:color="auto"/>
              <w:bottom w:val="single" w:sz="4" w:space="0" w:color="auto"/>
              <w:right w:val="single" w:sz="4" w:space="0" w:color="auto"/>
            </w:tcBorders>
            <w:vAlign w:val="center"/>
            <w:hideMark/>
          </w:tcPr>
          <w:p w:rsidR="00C35511" w:rsidRPr="001821D3" w:rsidRDefault="00C35511" w:rsidP="00365C5F">
            <w:pPr>
              <w:widowControl w:val="0"/>
              <w:ind w:firstLine="113"/>
              <w:jc w:val="center"/>
              <w:rPr>
                <w:rFonts w:ascii="ＭＳ 明朝" w:hAnsi="ＭＳ 明朝"/>
                <w:szCs w:val="21"/>
              </w:rPr>
            </w:pPr>
            <w:r w:rsidRPr="001821D3">
              <w:rPr>
                <w:rFonts w:ascii="ＭＳ 明朝" w:hAnsi="ＭＳ 明朝" w:hint="eastAsia"/>
                <w:szCs w:val="21"/>
              </w:rPr>
              <w:t>○月○日</w:t>
            </w:r>
          </w:p>
        </w:tc>
      </w:tr>
    </w:tbl>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前項の賞与の額は、事務所の業績及び使用人等の勤務成績などを考慮して各人ごとに決定する。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rPr>
          <w:rFonts w:ascii="ＭＳ ゴシック" w:eastAsia="ＭＳ ゴシック" w:hAnsi="ＭＳ ゴシック"/>
          <w:b/>
          <w:szCs w:val="21"/>
        </w:rPr>
      </w:pPr>
      <w:r w:rsidRPr="001821D3">
        <w:rPr>
          <w:rFonts w:ascii="ＭＳ ゴシック" w:eastAsia="ＭＳ ゴシック" w:hAnsi="ＭＳ ゴシック" w:hint="eastAsia"/>
          <w:b/>
          <w:sz w:val="24"/>
        </w:rPr>
        <w:t>第７章　定年、退職及び解雇</w:t>
      </w:r>
    </w:p>
    <w:p w:rsidR="00C35511" w:rsidRPr="001821D3" w:rsidRDefault="00C35511" w:rsidP="00C35511">
      <w:pPr>
        <w:widowControl w:val="0"/>
        <w:rPr>
          <w:rFonts w:ascii="ＭＳ 明朝" w:hAnsi="ＭＳ 明朝"/>
          <w:szCs w:val="21"/>
        </w:rPr>
      </w:pPr>
      <w:r w:rsidRPr="001821D3">
        <w:rPr>
          <w:rFonts w:ascii="ＭＳ 明朝" w:hAnsi="ＭＳ 明朝" w:hint="eastAsia"/>
          <w:szCs w:val="21"/>
        </w:rPr>
        <w:t>（定年等）　（※）</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51条　使用人等の定年は、満60歳とし、定年に達した日の属する月の末日をもって退職とする。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前項の規定にかかわらず、定年後も引き続き雇用されることを希望し、解雇事由又は退職事由に該当しない使用人等については、満</w:t>
      </w:r>
      <w:r w:rsidRPr="001821D3">
        <w:rPr>
          <w:rFonts w:ascii="ＭＳ 明朝" w:hAnsi="ＭＳ 明朝"/>
          <w:szCs w:val="21"/>
        </w:rPr>
        <w:t>65歳までこれを継続雇用する。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（退職）</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 xml:space="preserve">52条　前条に定めるもののほか、使用人等が次のいずれかに該当するときは、退職とする。　</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①　退職を願い出て会社が承認したとき、又は退職願を提出して</w:t>
      </w:r>
      <w:r w:rsidRPr="001821D3">
        <w:rPr>
          <w:rFonts w:ascii="ＭＳ 明朝" w:hAnsi="ＭＳ 明朝"/>
          <w:szCs w:val="21"/>
        </w:rPr>
        <w:t>14日を経過したとき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②　期間を定めて雇用されている場合、その期間を満了したとき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③　第９条に定める休職期間が満了し、なお休職事由が消滅しないとき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lastRenderedPageBreak/>
        <w:t>④　死亡したとき</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２　使用人等が退職し、又は解雇された場合、その請求に基づき、使用期間、業務の種類、地位、賃金又は退職の事由を記載した証明書を遅滞なく交付する。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（解雇）</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53条　使用人等が次のいずれかに該当するときは、解雇することがある。</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①　勤務状況が著しく不良で、改善の見込みがなく、使用人等としての職責を果たし得ないとき。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②　勤務成績又は業務能率が著しく不良で、向上の見込みがなく、他の職務にも転換できない等就業に適さないとき。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③　業務上の負傷又は疾病による療養の開始後３年を経過しても当該負傷又は疾病が治らない場合であって、使用人等が傷病補償年金を受けているとき又は受けることとなったとき（事務所が打ち切り補償を支払ったときを含む。）。</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④　精神又は身体の障害により業務に耐えられないとき。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⑤　試用期間における作業能率又は勤務態度が著しく不良で、使用人等として不適格であると認められたとき。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⑥　第</w:t>
      </w:r>
      <w:r w:rsidRPr="001821D3">
        <w:rPr>
          <w:rFonts w:ascii="ＭＳ 明朝" w:hAnsi="ＭＳ 明朝"/>
          <w:szCs w:val="21"/>
        </w:rPr>
        <w:t>64条第２項に定める懲戒解雇事由に該当する事実が認められたとき。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⑦　事業の運営上又は天災事変その他これに準ずるやむを得ない事由により、事業の縮小又は閉鎖等を行う必要が生じ、かつ他の職務への転換が困難なとき。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⑧　その他前各号に準ずるやむを得ない事由があったとき。</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前項の規定により使用人等を解雇する場合は、少なくとも</w:t>
      </w:r>
      <w:r w:rsidRPr="001821D3">
        <w:rPr>
          <w:rFonts w:ascii="ＭＳ 明朝" w:hAnsi="ＭＳ 明朝"/>
          <w:szCs w:val="21"/>
        </w:rPr>
        <w:t>30日前に予告をする。予告しないときは、平均賃金の30日分以上の手当を解雇予告手当として支払う。ただし、予告の日数については、解雇予告手当を支払った日数だけ短縮することができる。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前項の規定は、労働基準監督署長の認定を受けて使用人等を第</w:t>
      </w:r>
      <w:r w:rsidRPr="001821D3">
        <w:rPr>
          <w:rFonts w:ascii="ＭＳ 明朝" w:hAnsi="ＭＳ 明朝"/>
          <w:szCs w:val="21"/>
        </w:rPr>
        <w:t>64条に定める懲戒解雇をする場合又は次の各号のいずれかに該当する使用人等を解雇する場合は適用しない。</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①　日々雇い入れられる使用人等（ただし、１か月を超えて引き続き使用されるに至った者を除く。）</w:t>
      </w:r>
    </w:p>
    <w:p w:rsidR="00C35511" w:rsidRPr="001821D3" w:rsidRDefault="00C35511" w:rsidP="000E3854">
      <w:pPr>
        <w:widowControl w:val="0"/>
        <w:ind w:leftChars="100" w:left="420" w:hangingChars="100" w:hanging="210"/>
        <w:rPr>
          <w:rFonts w:ascii="ＭＳ 明朝" w:hAnsi="ＭＳ 明朝"/>
          <w:szCs w:val="21"/>
        </w:rPr>
      </w:pPr>
      <w:r w:rsidRPr="001821D3">
        <w:rPr>
          <w:rFonts w:ascii="ＭＳ 明朝" w:hAnsi="ＭＳ 明朝" w:hint="eastAsia"/>
          <w:szCs w:val="21"/>
        </w:rPr>
        <w:t>②　２か月以内の期間を定めて使用する使用人等（ただし、その期間を超えて引き続き使用されるに至った者を除く。）</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③　試用期間中の使用人等（ただし、</w:t>
      </w:r>
      <w:r w:rsidRPr="001821D3">
        <w:rPr>
          <w:rFonts w:ascii="ＭＳ 明朝" w:hAnsi="ＭＳ 明朝"/>
          <w:szCs w:val="21"/>
        </w:rPr>
        <w:t>14日を超えて引き続き使用されるに至った者を除く。）</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４　第１項の規定による使用人等の解雇に際して使用人等から請求のあった場合は、解雇の理由を記載した証明書を交付する。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41" w:hangingChars="100" w:hanging="241"/>
        <w:rPr>
          <w:rFonts w:ascii="ＭＳ ゴシック" w:eastAsia="ＭＳ ゴシック" w:hAnsi="ＭＳ ゴシック"/>
          <w:b/>
          <w:sz w:val="24"/>
        </w:rPr>
      </w:pPr>
      <w:r w:rsidRPr="001821D3">
        <w:rPr>
          <w:rFonts w:ascii="ＭＳ ゴシック" w:eastAsia="ＭＳ ゴシック" w:hAnsi="ＭＳ ゴシック" w:hint="eastAsia"/>
          <w:b/>
          <w:sz w:val="24"/>
        </w:rPr>
        <w:t>第８章　退職金</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（退職金の支給）</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54条　勤続○年以上の使用人等が退職し又は解雇されたときは、この章に定めるところにより退職金を支給する。ただし、自己都合による退職者で、勤続○年未満の者には退職金を支給しない。また、第63条第２項により懲戒解雇された者には、退職金の全部又は一部を支給しないことがあ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lastRenderedPageBreak/>
        <w:t>２　継続雇用制度の対象者については、定年時に退職金を支給することとし、その後の再雇用については退職金を支給しない。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（退職金の額）</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55条　退職金の額は、退職又は解雇の時の基本給の額に、勤続年数に応じて定めた下表の支給率を乗じた金額とする。</w:t>
      </w:r>
    </w:p>
    <w:tbl>
      <w:tblPr>
        <w:tblW w:w="0" w:type="auto"/>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60"/>
        <w:gridCol w:w="236"/>
        <w:gridCol w:w="1485"/>
        <w:gridCol w:w="1560"/>
      </w:tblGrid>
      <w:tr w:rsidR="000E3854" w:rsidRPr="001821D3" w:rsidTr="000E3854">
        <w:trPr>
          <w:jc w:val="center"/>
        </w:trPr>
        <w:tc>
          <w:tcPr>
            <w:tcW w:w="1599" w:type="dxa"/>
            <w:shd w:val="clear" w:color="auto" w:fill="auto"/>
          </w:tcPr>
          <w:p w:rsidR="000E3854" w:rsidRPr="001821D3" w:rsidRDefault="000E3854" w:rsidP="00465455">
            <w:pPr>
              <w:widowControl w:val="0"/>
              <w:spacing w:line="0" w:lineRule="atLeast"/>
              <w:jc w:val="center"/>
              <w:rPr>
                <w:rFonts w:ascii="ＭＳ 明朝" w:hAnsi="ＭＳ 明朝"/>
                <w:szCs w:val="21"/>
              </w:rPr>
            </w:pPr>
            <w:r w:rsidRPr="001821D3">
              <w:rPr>
                <w:rFonts w:ascii="ＭＳ 明朝" w:hAnsi="ＭＳ 明朝" w:hint="eastAsia"/>
                <w:szCs w:val="21"/>
              </w:rPr>
              <w:t>勤続年数</w:t>
            </w:r>
          </w:p>
        </w:tc>
        <w:tc>
          <w:tcPr>
            <w:tcW w:w="1560" w:type="dxa"/>
          </w:tcPr>
          <w:p w:rsidR="000E3854" w:rsidRPr="001821D3" w:rsidRDefault="000E3854" w:rsidP="00E90997">
            <w:pPr>
              <w:widowControl w:val="0"/>
              <w:spacing w:line="0" w:lineRule="atLeast"/>
              <w:jc w:val="center"/>
              <w:rPr>
                <w:rFonts w:ascii="ＭＳ 明朝" w:hAnsi="ＭＳ 明朝"/>
                <w:szCs w:val="21"/>
              </w:rPr>
            </w:pPr>
            <w:r w:rsidRPr="001821D3">
              <w:rPr>
                <w:rFonts w:ascii="ＭＳ 明朝" w:hAnsi="ＭＳ 明朝" w:hint="eastAsia"/>
                <w:szCs w:val="21"/>
              </w:rPr>
              <w:t>支給率</w:t>
            </w:r>
          </w:p>
        </w:tc>
        <w:tc>
          <w:tcPr>
            <w:tcW w:w="236" w:type="dxa"/>
            <w:vMerge w:val="restart"/>
            <w:tcBorders>
              <w:top w:val="nil"/>
            </w:tcBorders>
          </w:tcPr>
          <w:p w:rsidR="000E3854" w:rsidRPr="001821D3" w:rsidRDefault="000E3854" w:rsidP="000E3854">
            <w:pPr>
              <w:widowControl w:val="0"/>
              <w:spacing w:line="0" w:lineRule="atLeast"/>
              <w:jc w:val="center"/>
              <w:rPr>
                <w:rFonts w:ascii="ＭＳ 明朝" w:hAnsi="ＭＳ 明朝"/>
                <w:szCs w:val="21"/>
              </w:rPr>
            </w:pPr>
          </w:p>
        </w:tc>
        <w:tc>
          <w:tcPr>
            <w:tcW w:w="1485" w:type="dxa"/>
          </w:tcPr>
          <w:p w:rsidR="000E3854" w:rsidRPr="001821D3" w:rsidRDefault="000E3854" w:rsidP="00465455">
            <w:pPr>
              <w:widowControl w:val="0"/>
              <w:spacing w:line="0" w:lineRule="atLeast"/>
              <w:jc w:val="center"/>
              <w:rPr>
                <w:rFonts w:ascii="ＭＳ 明朝" w:hAnsi="ＭＳ 明朝"/>
                <w:szCs w:val="21"/>
              </w:rPr>
            </w:pPr>
            <w:r>
              <w:rPr>
                <w:rFonts w:ascii="ＭＳ 明朝" w:hAnsi="ＭＳ 明朝" w:hint="eastAsia"/>
                <w:szCs w:val="21"/>
              </w:rPr>
              <w:t>勤続年数</w:t>
            </w:r>
          </w:p>
        </w:tc>
        <w:tc>
          <w:tcPr>
            <w:tcW w:w="1560" w:type="dxa"/>
            <w:shd w:val="clear" w:color="auto" w:fill="auto"/>
          </w:tcPr>
          <w:p w:rsidR="000E3854" w:rsidRPr="001821D3" w:rsidRDefault="000E3854" w:rsidP="00465455">
            <w:pPr>
              <w:widowControl w:val="0"/>
              <w:spacing w:line="0" w:lineRule="atLeast"/>
              <w:jc w:val="center"/>
              <w:rPr>
                <w:rFonts w:ascii="ＭＳ 明朝" w:hAnsi="ＭＳ 明朝"/>
                <w:szCs w:val="21"/>
              </w:rPr>
            </w:pPr>
            <w:r w:rsidRPr="001821D3">
              <w:rPr>
                <w:rFonts w:ascii="ＭＳ 明朝" w:hAnsi="ＭＳ 明朝" w:hint="eastAsia"/>
                <w:szCs w:val="21"/>
              </w:rPr>
              <w:t>支給率</w:t>
            </w:r>
          </w:p>
        </w:tc>
      </w:tr>
      <w:tr w:rsidR="000E3854" w:rsidRPr="001821D3" w:rsidTr="000E3854">
        <w:trPr>
          <w:jc w:val="center"/>
        </w:trPr>
        <w:tc>
          <w:tcPr>
            <w:tcW w:w="1599" w:type="dxa"/>
            <w:shd w:val="clear" w:color="auto" w:fill="auto"/>
          </w:tcPr>
          <w:p w:rsidR="000E3854" w:rsidRPr="001821D3" w:rsidRDefault="000E3854" w:rsidP="00365C5F">
            <w:pPr>
              <w:widowControl w:val="0"/>
              <w:jc w:val="center"/>
              <w:rPr>
                <w:rFonts w:ascii="ＭＳ 明朝" w:hAnsi="ＭＳ 明朝"/>
                <w:szCs w:val="21"/>
              </w:rPr>
            </w:pPr>
            <w:r w:rsidRPr="001821D3">
              <w:rPr>
                <w:rFonts w:ascii="ＭＳ 明朝" w:hAnsi="ＭＳ 明朝"/>
                <w:szCs w:val="21"/>
              </w:rPr>
              <w:t>5年未満</w:t>
            </w:r>
          </w:p>
        </w:tc>
        <w:tc>
          <w:tcPr>
            <w:tcW w:w="1560" w:type="dxa"/>
          </w:tcPr>
          <w:p w:rsidR="000E3854" w:rsidRPr="001821D3" w:rsidRDefault="000E3854" w:rsidP="00E90997">
            <w:pPr>
              <w:widowControl w:val="0"/>
              <w:jc w:val="center"/>
              <w:rPr>
                <w:rFonts w:ascii="ＭＳ 明朝" w:hAnsi="ＭＳ 明朝"/>
                <w:szCs w:val="21"/>
              </w:rPr>
            </w:pPr>
            <w:r w:rsidRPr="001821D3">
              <w:rPr>
                <w:rFonts w:ascii="ＭＳ 明朝" w:hAnsi="ＭＳ 明朝" w:hint="eastAsia"/>
                <w:szCs w:val="21"/>
              </w:rPr>
              <w:t>○○</w:t>
            </w:r>
          </w:p>
        </w:tc>
        <w:tc>
          <w:tcPr>
            <w:tcW w:w="236" w:type="dxa"/>
            <w:vMerge/>
          </w:tcPr>
          <w:p w:rsidR="000E3854" w:rsidRPr="001821D3" w:rsidRDefault="000E3854" w:rsidP="000E3854">
            <w:pPr>
              <w:widowControl w:val="0"/>
              <w:jc w:val="center"/>
              <w:rPr>
                <w:rFonts w:ascii="ＭＳ 明朝" w:hAnsi="ＭＳ 明朝"/>
                <w:szCs w:val="21"/>
              </w:rPr>
            </w:pPr>
          </w:p>
        </w:tc>
        <w:tc>
          <w:tcPr>
            <w:tcW w:w="1485" w:type="dxa"/>
          </w:tcPr>
          <w:p w:rsidR="000E3854" w:rsidRPr="001821D3" w:rsidRDefault="000E3854" w:rsidP="00E90997">
            <w:pPr>
              <w:widowControl w:val="0"/>
              <w:jc w:val="center"/>
              <w:rPr>
                <w:rFonts w:ascii="ＭＳ 明朝" w:hAnsi="ＭＳ 明朝"/>
                <w:szCs w:val="21"/>
              </w:rPr>
            </w:pPr>
            <w:r w:rsidRPr="001821D3">
              <w:rPr>
                <w:rFonts w:ascii="ＭＳ 明朝" w:hAnsi="ＭＳ 明朝"/>
                <w:szCs w:val="21"/>
              </w:rPr>
              <w:t>20年～25年</w:t>
            </w:r>
          </w:p>
        </w:tc>
        <w:tc>
          <w:tcPr>
            <w:tcW w:w="1560" w:type="dxa"/>
            <w:shd w:val="clear" w:color="auto" w:fill="auto"/>
          </w:tcPr>
          <w:p w:rsidR="000E3854" w:rsidRPr="001821D3" w:rsidRDefault="000E3854" w:rsidP="00365C5F">
            <w:pPr>
              <w:widowControl w:val="0"/>
              <w:jc w:val="center"/>
              <w:rPr>
                <w:rFonts w:ascii="ＭＳ 明朝" w:hAnsi="ＭＳ 明朝"/>
                <w:szCs w:val="21"/>
              </w:rPr>
            </w:pPr>
            <w:r w:rsidRPr="001821D3">
              <w:rPr>
                <w:rFonts w:ascii="ＭＳ 明朝" w:hAnsi="ＭＳ 明朝" w:hint="eastAsia"/>
                <w:szCs w:val="21"/>
              </w:rPr>
              <w:t>○○</w:t>
            </w:r>
          </w:p>
        </w:tc>
      </w:tr>
      <w:tr w:rsidR="000E3854" w:rsidRPr="001821D3" w:rsidTr="000E3854">
        <w:trPr>
          <w:jc w:val="center"/>
        </w:trPr>
        <w:tc>
          <w:tcPr>
            <w:tcW w:w="1599" w:type="dxa"/>
            <w:shd w:val="clear" w:color="auto" w:fill="auto"/>
          </w:tcPr>
          <w:p w:rsidR="000E3854" w:rsidRPr="001821D3" w:rsidRDefault="000E3854" w:rsidP="00365C5F">
            <w:pPr>
              <w:widowControl w:val="0"/>
              <w:jc w:val="center"/>
              <w:rPr>
                <w:rFonts w:ascii="ＭＳ 明朝" w:hAnsi="ＭＳ 明朝"/>
                <w:szCs w:val="21"/>
              </w:rPr>
            </w:pPr>
            <w:r w:rsidRPr="001821D3">
              <w:rPr>
                <w:rFonts w:ascii="ＭＳ 明朝" w:hAnsi="ＭＳ 明朝"/>
                <w:szCs w:val="21"/>
              </w:rPr>
              <w:t>5年～10年</w:t>
            </w:r>
          </w:p>
        </w:tc>
        <w:tc>
          <w:tcPr>
            <w:tcW w:w="1560" w:type="dxa"/>
          </w:tcPr>
          <w:p w:rsidR="000E3854" w:rsidRPr="001821D3" w:rsidRDefault="000E3854" w:rsidP="00E90997">
            <w:pPr>
              <w:widowControl w:val="0"/>
              <w:jc w:val="center"/>
            </w:pPr>
            <w:r w:rsidRPr="001821D3">
              <w:rPr>
                <w:rFonts w:ascii="ＭＳ 明朝" w:hAnsi="ＭＳ 明朝" w:hint="eastAsia"/>
                <w:szCs w:val="21"/>
              </w:rPr>
              <w:t>○○</w:t>
            </w:r>
          </w:p>
        </w:tc>
        <w:tc>
          <w:tcPr>
            <w:tcW w:w="236" w:type="dxa"/>
            <w:vMerge/>
          </w:tcPr>
          <w:p w:rsidR="000E3854" w:rsidRPr="001821D3" w:rsidRDefault="000E3854" w:rsidP="000E3854">
            <w:pPr>
              <w:widowControl w:val="0"/>
              <w:jc w:val="center"/>
              <w:rPr>
                <w:rFonts w:ascii="ＭＳ 明朝" w:hAnsi="ＭＳ 明朝"/>
                <w:szCs w:val="21"/>
              </w:rPr>
            </w:pPr>
          </w:p>
        </w:tc>
        <w:tc>
          <w:tcPr>
            <w:tcW w:w="1485" w:type="dxa"/>
          </w:tcPr>
          <w:p w:rsidR="000E3854" w:rsidRPr="001821D3" w:rsidRDefault="000E3854" w:rsidP="00E90997">
            <w:pPr>
              <w:widowControl w:val="0"/>
              <w:jc w:val="center"/>
              <w:rPr>
                <w:rFonts w:ascii="ＭＳ 明朝" w:hAnsi="ＭＳ 明朝"/>
                <w:szCs w:val="21"/>
              </w:rPr>
            </w:pPr>
            <w:r w:rsidRPr="001821D3">
              <w:rPr>
                <w:rFonts w:ascii="ＭＳ 明朝" w:hAnsi="ＭＳ 明朝"/>
                <w:szCs w:val="21"/>
              </w:rPr>
              <w:t>25年～30年</w:t>
            </w:r>
          </w:p>
        </w:tc>
        <w:tc>
          <w:tcPr>
            <w:tcW w:w="1560" w:type="dxa"/>
            <w:shd w:val="clear" w:color="auto" w:fill="auto"/>
          </w:tcPr>
          <w:p w:rsidR="000E3854" w:rsidRPr="001821D3" w:rsidRDefault="000E3854" w:rsidP="00365C5F">
            <w:pPr>
              <w:widowControl w:val="0"/>
              <w:jc w:val="center"/>
            </w:pPr>
            <w:r w:rsidRPr="001821D3">
              <w:rPr>
                <w:rFonts w:ascii="ＭＳ 明朝" w:hAnsi="ＭＳ 明朝" w:hint="eastAsia"/>
                <w:szCs w:val="21"/>
              </w:rPr>
              <w:t>○○</w:t>
            </w:r>
          </w:p>
        </w:tc>
      </w:tr>
      <w:tr w:rsidR="000E3854" w:rsidRPr="001821D3" w:rsidTr="000E3854">
        <w:trPr>
          <w:jc w:val="center"/>
        </w:trPr>
        <w:tc>
          <w:tcPr>
            <w:tcW w:w="1599" w:type="dxa"/>
            <w:shd w:val="clear" w:color="auto" w:fill="auto"/>
          </w:tcPr>
          <w:p w:rsidR="000E3854" w:rsidRPr="001821D3" w:rsidRDefault="000E3854" w:rsidP="00365C5F">
            <w:pPr>
              <w:widowControl w:val="0"/>
              <w:jc w:val="center"/>
              <w:rPr>
                <w:rFonts w:ascii="ＭＳ 明朝" w:hAnsi="ＭＳ 明朝"/>
                <w:szCs w:val="21"/>
              </w:rPr>
            </w:pPr>
            <w:r w:rsidRPr="001821D3">
              <w:rPr>
                <w:rFonts w:ascii="ＭＳ 明朝" w:hAnsi="ＭＳ 明朝"/>
                <w:szCs w:val="21"/>
              </w:rPr>
              <w:t>10年～15年</w:t>
            </w:r>
          </w:p>
        </w:tc>
        <w:tc>
          <w:tcPr>
            <w:tcW w:w="1560" w:type="dxa"/>
          </w:tcPr>
          <w:p w:rsidR="000E3854" w:rsidRPr="001821D3" w:rsidRDefault="000E3854" w:rsidP="00E90997">
            <w:pPr>
              <w:widowControl w:val="0"/>
              <w:jc w:val="center"/>
            </w:pPr>
            <w:r w:rsidRPr="001821D3">
              <w:rPr>
                <w:rFonts w:ascii="ＭＳ 明朝" w:hAnsi="ＭＳ 明朝" w:hint="eastAsia"/>
                <w:szCs w:val="21"/>
              </w:rPr>
              <w:t>○○</w:t>
            </w:r>
          </w:p>
        </w:tc>
        <w:tc>
          <w:tcPr>
            <w:tcW w:w="236" w:type="dxa"/>
            <w:vMerge/>
          </w:tcPr>
          <w:p w:rsidR="000E3854" w:rsidRPr="001821D3" w:rsidRDefault="000E3854" w:rsidP="000E3854">
            <w:pPr>
              <w:widowControl w:val="0"/>
              <w:jc w:val="center"/>
              <w:rPr>
                <w:rFonts w:ascii="ＭＳ 明朝" w:hAnsi="ＭＳ 明朝"/>
                <w:szCs w:val="21"/>
              </w:rPr>
            </w:pPr>
          </w:p>
        </w:tc>
        <w:tc>
          <w:tcPr>
            <w:tcW w:w="1485" w:type="dxa"/>
          </w:tcPr>
          <w:p w:rsidR="000E3854" w:rsidRPr="001821D3" w:rsidRDefault="000E3854" w:rsidP="00E90997">
            <w:pPr>
              <w:widowControl w:val="0"/>
              <w:jc w:val="center"/>
              <w:rPr>
                <w:rFonts w:ascii="ＭＳ 明朝" w:hAnsi="ＭＳ 明朝"/>
                <w:szCs w:val="21"/>
              </w:rPr>
            </w:pPr>
            <w:r w:rsidRPr="001821D3">
              <w:rPr>
                <w:rFonts w:ascii="ＭＳ 明朝" w:hAnsi="ＭＳ 明朝"/>
                <w:szCs w:val="21"/>
              </w:rPr>
              <w:t>35年～40年</w:t>
            </w:r>
          </w:p>
        </w:tc>
        <w:tc>
          <w:tcPr>
            <w:tcW w:w="1560" w:type="dxa"/>
            <w:shd w:val="clear" w:color="auto" w:fill="auto"/>
          </w:tcPr>
          <w:p w:rsidR="000E3854" w:rsidRPr="001821D3" w:rsidRDefault="000E3854" w:rsidP="00365C5F">
            <w:pPr>
              <w:widowControl w:val="0"/>
              <w:jc w:val="center"/>
            </w:pPr>
            <w:r w:rsidRPr="001821D3">
              <w:rPr>
                <w:rFonts w:ascii="ＭＳ 明朝" w:hAnsi="ＭＳ 明朝" w:hint="eastAsia"/>
                <w:szCs w:val="21"/>
              </w:rPr>
              <w:t>○○</w:t>
            </w:r>
          </w:p>
        </w:tc>
      </w:tr>
      <w:tr w:rsidR="000E3854" w:rsidRPr="001821D3" w:rsidTr="000E3854">
        <w:trPr>
          <w:jc w:val="center"/>
        </w:trPr>
        <w:tc>
          <w:tcPr>
            <w:tcW w:w="1599" w:type="dxa"/>
            <w:shd w:val="clear" w:color="auto" w:fill="auto"/>
          </w:tcPr>
          <w:p w:rsidR="000E3854" w:rsidRPr="001821D3" w:rsidRDefault="000E3854" w:rsidP="00365C5F">
            <w:pPr>
              <w:widowControl w:val="0"/>
              <w:jc w:val="center"/>
              <w:rPr>
                <w:rFonts w:ascii="ＭＳ 明朝" w:hAnsi="ＭＳ 明朝"/>
                <w:szCs w:val="21"/>
              </w:rPr>
            </w:pPr>
            <w:r w:rsidRPr="001821D3">
              <w:rPr>
                <w:rFonts w:ascii="ＭＳ 明朝" w:hAnsi="ＭＳ 明朝"/>
                <w:szCs w:val="21"/>
              </w:rPr>
              <w:t>15年～20年</w:t>
            </w:r>
          </w:p>
        </w:tc>
        <w:tc>
          <w:tcPr>
            <w:tcW w:w="1560" w:type="dxa"/>
          </w:tcPr>
          <w:p w:rsidR="000E3854" w:rsidRPr="001821D3" w:rsidRDefault="000E3854" w:rsidP="00E90997">
            <w:pPr>
              <w:widowControl w:val="0"/>
              <w:jc w:val="center"/>
            </w:pPr>
            <w:r w:rsidRPr="001821D3">
              <w:rPr>
                <w:rFonts w:ascii="ＭＳ 明朝" w:hAnsi="ＭＳ 明朝" w:hint="eastAsia"/>
                <w:szCs w:val="21"/>
              </w:rPr>
              <w:t>○○</w:t>
            </w:r>
          </w:p>
        </w:tc>
        <w:tc>
          <w:tcPr>
            <w:tcW w:w="236" w:type="dxa"/>
            <w:vMerge/>
            <w:tcBorders>
              <w:bottom w:val="nil"/>
            </w:tcBorders>
          </w:tcPr>
          <w:p w:rsidR="000E3854" w:rsidRPr="001821D3" w:rsidRDefault="000E3854" w:rsidP="000E3854">
            <w:pPr>
              <w:widowControl w:val="0"/>
              <w:jc w:val="center"/>
              <w:rPr>
                <w:rFonts w:ascii="ＭＳ 明朝" w:hAnsi="ＭＳ 明朝"/>
                <w:szCs w:val="21"/>
              </w:rPr>
            </w:pPr>
          </w:p>
        </w:tc>
        <w:tc>
          <w:tcPr>
            <w:tcW w:w="1485" w:type="dxa"/>
          </w:tcPr>
          <w:p w:rsidR="000E3854" w:rsidRPr="001821D3" w:rsidRDefault="000E3854" w:rsidP="00E90997">
            <w:pPr>
              <w:widowControl w:val="0"/>
              <w:jc w:val="center"/>
              <w:rPr>
                <w:rFonts w:ascii="ＭＳ 明朝" w:hAnsi="ＭＳ 明朝"/>
                <w:szCs w:val="21"/>
              </w:rPr>
            </w:pPr>
            <w:r w:rsidRPr="001821D3">
              <w:rPr>
                <w:rFonts w:ascii="ＭＳ 明朝" w:hAnsi="ＭＳ 明朝"/>
                <w:szCs w:val="21"/>
              </w:rPr>
              <w:t>40年～</w:t>
            </w:r>
          </w:p>
        </w:tc>
        <w:tc>
          <w:tcPr>
            <w:tcW w:w="1560" w:type="dxa"/>
            <w:shd w:val="clear" w:color="auto" w:fill="auto"/>
          </w:tcPr>
          <w:p w:rsidR="000E3854" w:rsidRPr="001821D3" w:rsidRDefault="000E3854" w:rsidP="00365C5F">
            <w:pPr>
              <w:widowControl w:val="0"/>
              <w:jc w:val="center"/>
            </w:pPr>
            <w:r w:rsidRPr="001821D3">
              <w:rPr>
                <w:rFonts w:ascii="ＭＳ 明朝" w:hAnsi="ＭＳ 明朝" w:hint="eastAsia"/>
                <w:szCs w:val="21"/>
              </w:rPr>
              <w:t>○○</w:t>
            </w:r>
          </w:p>
        </w:tc>
      </w:tr>
    </w:tbl>
    <w:p w:rsidR="000E3854" w:rsidRDefault="000E3854" w:rsidP="00C35511">
      <w:pPr>
        <w:widowControl w:val="0"/>
        <w:ind w:left="210" w:hangingChars="100" w:hanging="210"/>
        <w:rPr>
          <w:rFonts w:ascii="ＭＳ 明朝" w:hAnsi="ＭＳ 明朝"/>
          <w:szCs w:val="21"/>
        </w:rPr>
      </w:pPr>
    </w:p>
    <w:p w:rsidR="00C35511" w:rsidRPr="001821D3" w:rsidRDefault="00C35511" w:rsidP="00E77D95">
      <w:pPr>
        <w:widowControl w:val="0"/>
        <w:ind w:left="210" w:hangingChars="100" w:hanging="210"/>
        <w:rPr>
          <w:rFonts w:ascii="ＭＳ 明朝" w:hAnsi="ＭＳ 明朝"/>
          <w:szCs w:val="21"/>
        </w:rPr>
      </w:pPr>
      <w:r w:rsidRPr="001821D3">
        <w:rPr>
          <w:rFonts w:ascii="ＭＳ 明朝" w:hAnsi="ＭＳ 明朝" w:hint="eastAsia"/>
          <w:szCs w:val="21"/>
        </w:rPr>
        <w:t>２　第９条により休職する期間については、事務所の都合による場合を除き、前項の勤続年数に算入しない。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（退職金の支払方法及び支払時期）</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56条　退職金は、支給事由の生じた日から〇か月以内に、退職した使用人等（死亡による退職の場合はその遺族）に対して支払う。</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41" w:hangingChars="100" w:hanging="241"/>
        <w:rPr>
          <w:rFonts w:ascii="ＭＳ 明朝" w:hAnsi="ＭＳ 明朝"/>
          <w:szCs w:val="21"/>
        </w:rPr>
      </w:pPr>
      <w:r w:rsidRPr="001821D3">
        <w:rPr>
          <w:rFonts w:ascii="ＭＳ ゴシック" w:eastAsia="ＭＳ ゴシック" w:hAnsi="ＭＳ ゴシック" w:hint="eastAsia"/>
          <w:b/>
          <w:sz w:val="24"/>
        </w:rPr>
        <w:t>第９章　災害補償等</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szCs w:val="21"/>
        </w:rPr>
        <w:t>(災害予防)</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57条　使用人等は消防具、救急品の備付場所並びにその使用方法を知得しておかなければなら</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szCs w:val="21"/>
        </w:rPr>
        <w:tab/>
      </w:r>
      <w:r w:rsidRPr="001821D3">
        <w:rPr>
          <w:rFonts w:ascii="ＭＳ 明朝" w:hAnsi="ＭＳ 明朝" w:hint="eastAsia"/>
          <w:szCs w:val="21"/>
        </w:rPr>
        <w:t>ない。</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火災その他非常災害の発生を発見し、又はその危険があることを知ったときは、</w:t>
      </w:r>
      <w:r w:rsidRPr="001821D3">
        <w:rPr>
          <w:rFonts w:ascii="ＭＳ 明朝" w:hAnsi="ＭＳ 明朝"/>
          <w:szCs w:val="21"/>
        </w:rPr>
        <w:tab/>
      </w:r>
      <w:r w:rsidRPr="001821D3">
        <w:rPr>
          <w:rFonts w:ascii="ＭＳ 明朝" w:hAnsi="ＭＳ 明朝" w:hint="eastAsia"/>
          <w:szCs w:val="21"/>
        </w:rPr>
        <w:t>臨機の処置をとるとともに直ちにその旨を担当者その他居合わせた者に連絡し、そ</w:t>
      </w:r>
      <w:r w:rsidRPr="001821D3">
        <w:rPr>
          <w:rFonts w:ascii="ＭＳ 明朝" w:hAnsi="ＭＳ 明朝"/>
          <w:szCs w:val="21"/>
        </w:rPr>
        <w:tab/>
      </w:r>
      <w:r w:rsidRPr="001821D3">
        <w:rPr>
          <w:rFonts w:ascii="ＭＳ 明朝" w:hAnsi="ＭＳ 明朝" w:hint="eastAsia"/>
          <w:szCs w:val="21"/>
        </w:rPr>
        <w:t>の被害を最小限に止めるよう努めなければならない。</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（健康診断）</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58条　使用人等に対しては、採用の際及び毎年１回（深夜労働に従事する者は６か月ごとに１回）、定期に健康診断を行う。</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長時間の労働により疲労の蓄積が認められる使用人等に対し、その者の申出により医師による面接指導を行う。</w:t>
      </w:r>
    </w:p>
    <w:p w:rsidR="00C35511" w:rsidRPr="001821D3" w:rsidRDefault="00C35511" w:rsidP="000E3854">
      <w:pPr>
        <w:widowControl w:val="0"/>
        <w:ind w:left="210" w:hangingChars="100" w:hanging="210"/>
        <w:rPr>
          <w:rFonts w:ascii="ＭＳ 明朝" w:hAnsi="ＭＳ 明朝"/>
          <w:szCs w:val="21"/>
        </w:rPr>
      </w:pPr>
      <w:r w:rsidRPr="001821D3">
        <w:rPr>
          <w:rFonts w:ascii="ＭＳ 明朝" w:hAnsi="ＭＳ 明朝" w:hint="eastAsia"/>
          <w:szCs w:val="21"/>
        </w:rPr>
        <w:t>３　第１項の健康診断並びに前項の面接指導の結果必要と認めるときは、一定期間の就業禁止、労働時間の短縮、配置転換その他健康保持上必要な措置を命ずることがある。</w:t>
      </w:r>
    </w:p>
    <w:p w:rsidR="00C35511" w:rsidRPr="001821D3" w:rsidRDefault="00C35511"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（健康管理上の個人情報の取扱い）</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59条　事務所への提出書類及び身上その他の個人情報（家族状況も含む）並びに健康診断書その他の健康情報は、次の目的のために利用する。</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①　会社の労務管理、賃金管理、健康管理</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lastRenderedPageBreak/>
        <w:t>②　他の職務への転換等のための人事管理</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使用人等の定期健康診断の結果、使用人等から提出された診断書、産業医等からの意見書、過重労働対策による面接指導結果その他使用人等の健康管理に関する情報は、使用人等の健康管理のために利用するとともに、必要な場合には産業医等に診断、意見聴取のために提供するものとする。</w:t>
      </w:r>
    </w:p>
    <w:p w:rsidR="001821D3" w:rsidRDefault="001821D3" w:rsidP="00C35511">
      <w:pPr>
        <w:widowControl w:val="0"/>
        <w:ind w:left="210" w:hangingChars="100" w:hanging="210"/>
        <w:rPr>
          <w:rFonts w:ascii="ＭＳ 明朝" w:hAnsi="ＭＳ 明朝"/>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（災害補償）</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60条　使用人等が業務上の事由又は通勤により負傷し、疾病にかかり、又は死亡した場合は、労基法及び労働者災害補償保険法（昭和22年法律第50号）に定めるところにより災害補償を行う。</w:t>
      </w:r>
    </w:p>
    <w:p w:rsidR="00C35511" w:rsidRPr="001821D3" w:rsidRDefault="00C35511" w:rsidP="000E3854">
      <w:pPr>
        <w:widowControl w:val="0"/>
        <w:ind w:left="210" w:hangingChars="100" w:hanging="210"/>
        <w:rPr>
          <w:rFonts w:ascii="ＭＳ 明朝" w:hAnsi="ＭＳ 明朝"/>
          <w:szCs w:val="21"/>
        </w:rPr>
      </w:pPr>
    </w:p>
    <w:p w:rsidR="00C35511" w:rsidRPr="001821D3" w:rsidRDefault="00C35511" w:rsidP="00E77D95">
      <w:pPr>
        <w:widowControl w:val="0"/>
        <w:ind w:left="241" w:hangingChars="100" w:hanging="241"/>
        <w:rPr>
          <w:rFonts w:ascii="ＭＳ ゴシック" w:eastAsia="ＭＳ ゴシック" w:hAnsi="ＭＳ ゴシック"/>
          <w:b/>
          <w:sz w:val="24"/>
        </w:rPr>
      </w:pPr>
      <w:r w:rsidRPr="001821D3">
        <w:rPr>
          <w:rFonts w:ascii="ＭＳ ゴシック" w:eastAsia="ＭＳ ゴシック" w:hAnsi="ＭＳ ゴシック" w:hint="eastAsia"/>
          <w:b/>
          <w:sz w:val="24"/>
        </w:rPr>
        <w:t>第</w:t>
      </w:r>
      <w:r w:rsidRPr="001821D3">
        <w:rPr>
          <w:rFonts w:ascii="ＭＳ ゴシック" w:eastAsia="ＭＳ ゴシック" w:hAnsi="ＭＳ ゴシック"/>
          <w:b/>
          <w:sz w:val="24"/>
        </w:rPr>
        <w:t>10章　教育訓練</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（教育訓練）</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61条　事務所は、業務に必要な知識、技能を高め、資質の向上を図るため、使用人等に対し、必要な教育訓練を行う。</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使用人等は、事務所から教育訓練を受講するよう指示された場合には、特段の事由がない限り教育訓練を受けなければならない。</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前項の指示は、教育訓練開始日の少なくとも〇週間前までに該当使用人等に対し文書で通知する。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４　使用人等の教育訓練に関し、この規則に定めのない事項は別に定める。（※）</w:t>
      </w:r>
    </w:p>
    <w:p w:rsidR="00C35511" w:rsidRPr="001821D3" w:rsidRDefault="00C35511" w:rsidP="00C35511">
      <w:pPr>
        <w:widowControl w:val="0"/>
        <w:ind w:left="211" w:hangingChars="100" w:hanging="211"/>
        <w:rPr>
          <w:rFonts w:ascii="ＭＳ 明朝" w:hAnsi="ＭＳ 明朝"/>
          <w:b/>
          <w:szCs w:val="21"/>
        </w:rPr>
      </w:pPr>
    </w:p>
    <w:p w:rsidR="00C35511" w:rsidRPr="001821D3" w:rsidRDefault="00C35511" w:rsidP="00C35511">
      <w:pPr>
        <w:widowControl w:val="0"/>
        <w:ind w:left="241" w:hangingChars="100" w:hanging="241"/>
        <w:rPr>
          <w:rFonts w:ascii="ＭＳ ゴシック" w:eastAsia="ＭＳ ゴシック" w:hAnsi="ＭＳ ゴシック"/>
          <w:b/>
          <w:sz w:val="24"/>
        </w:rPr>
      </w:pPr>
      <w:r w:rsidRPr="001821D3">
        <w:rPr>
          <w:rFonts w:ascii="ＭＳ ゴシック" w:eastAsia="ＭＳ ゴシック" w:hAnsi="ＭＳ ゴシック" w:hint="eastAsia"/>
          <w:b/>
          <w:sz w:val="24"/>
        </w:rPr>
        <w:t>第</w:t>
      </w:r>
      <w:r w:rsidRPr="001821D3">
        <w:rPr>
          <w:rFonts w:ascii="ＭＳ ゴシック" w:eastAsia="ＭＳ ゴシック" w:hAnsi="ＭＳ ゴシック"/>
          <w:b/>
          <w:sz w:val="24"/>
        </w:rPr>
        <w:t>11章　表彰及び制裁</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（表彰）</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62条　事務所は、使用人等が次のいずれかに該当するときは、表彰することがある。</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①　業務上有益な考案等を行い、会社の業績に貢献したとき。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②　永年にわたって誠実に勤務し、その成績が優秀で他の模範となるとき。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③　社会的功績があり、会社及び使用人等の名誉となったとき。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④　前各号に準ずる善行又は功労があると事務所が認めたとき。</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表彰は、原則として賞状のほか賞金を授与する。</w:t>
      </w:r>
    </w:p>
    <w:p w:rsidR="00C35511" w:rsidRPr="001821D3" w:rsidRDefault="00C35511" w:rsidP="00C35511">
      <w:pPr>
        <w:widowControl w:val="0"/>
        <w:ind w:left="211" w:hangingChars="100" w:hanging="211"/>
        <w:rPr>
          <w:rFonts w:ascii="ＭＳ 明朝" w:hAnsi="ＭＳ 明朝"/>
          <w:b/>
          <w:szCs w:val="21"/>
        </w:rPr>
      </w:pP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（懲戒の種類）</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63条　事務所は、使用人等が次条のいずれかに該当する場合は、その情状に応じ、次の区分により懲戒を行う。</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①　けん責</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 xml:space="preserve">　　　始末書を提出させて将来を戒める。</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②　減給</w:t>
      </w:r>
    </w:p>
    <w:p w:rsidR="00C35511" w:rsidRPr="001821D3" w:rsidRDefault="00C35511" w:rsidP="00C35511">
      <w:pPr>
        <w:widowControl w:val="0"/>
        <w:ind w:left="420" w:hangingChars="200" w:hanging="420"/>
        <w:rPr>
          <w:rFonts w:ascii="ＭＳ 明朝" w:hAnsi="ＭＳ 明朝"/>
          <w:szCs w:val="21"/>
        </w:rPr>
      </w:pPr>
      <w:r w:rsidRPr="001821D3">
        <w:rPr>
          <w:rFonts w:ascii="ＭＳ 明朝" w:hAnsi="ＭＳ 明朝"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③　出勤停止</w:t>
      </w:r>
    </w:p>
    <w:p w:rsidR="00C35511" w:rsidRPr="001821D3" w:rsidRDefault="00C35511" w:rsidP="00C35511">
      <w:pPr>
        <w:widowControl w:val="0"/>
        <w:ind w:left="420" w:hangingChars="200" w:hanging="420"/>
        <w:rPr>
          <w:rFonts w:ascii="ＭＳ 明朝" w:hAnsi="ＭＳ 明朝"/>
          <w:szCs w:val="21"/>
        </w:rPr>
      </w:pPr>
      <w:r w:rsidRPr="001821D3">
        <w:rPr>
          <w:rFonts w:ascii="ＭＳ 明朝" w:hAnsi="ＭＳ 明朝" w:hint="eastAsia"/>
          <w:szCs w:val="21"/>
        </w:rPr>
        <w:lastRenderedPageBreak/>
        <w:t xml:space="preserve">　　　始末書を提出させるほか、○日間を限度として出勤を停止し、その間の賃金は支給しない。</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④　懲戒解雇</w:t>
      </w:r>
    </w:p>
    <w:p w:rsidR="00C35511" w:rsidRPr="001821D3" w:rsidRDefault="00C35511" w:rsidP="00C35511">
      <w:pPr>
        <w:widowControl w:val="0"/>
        <w:ind w:leftChars="200" w:left="420" w:firstLineChars="100" w:firstLine="210"/>
        <w:rPr>
          <w:rFonts w:ascii="ＭＳ 明朝" w:hAnsi="ＭＳ 明朝"/>
          <w:szCs w:val="21"/>
        </w:rPr>
      </w:pPr>
      <w:r w:rsidRPr="001821D3">
        <w:rPr>
          <w:rFonts w:ascii="ＭＳ 明朝" w:hAnsi="ＭＳ 明朝" w:hint="eastAsia"/>
          <w:szCs w:val="21"/>
        </w:rPr>
        <w:t>予告期間を設けることなく即時に解雇する。この場合において、所轄の労働基準監督署長の認定を受けたときは、解雇予告手当（平均賃金の</w:t>
      </w:r>
      <w:r w:rsidRPr="001821D3">
        <w:rPr>
          <w:rFonts w:ascii="ＭＳ 明朝" w:hAnsi="ＭＳ 明朝"/>
          <w:szCs w:val="21"/>
        </w:rPr>
        <w:t>30日分）を支給しない。</w:t>
      </w:r>
    </w:p>
    <w:p w:rsidR="00C35511" w:rsidRPr="001821D3" w:rsidRDefault="00C35511" w:rsidP="00C35511">
      <w:pPr>
        <w:widowControl w:val="0"/>
        <w:ind w:left="211" w:hangingChars="100" w:hanging="211"/>
        <w:rPr>
          <w:rFonts w:ascii="ＭＳ 明朝" w:hAnsi="ＭＳ 明朝"/>
          <w:b/>
          <w:szCs w:val="21"/>
        </w:rPr>
      </w:pPr>
    </w:p>
    <w:p w:rsidR="00C35511" w:rsidRPr="001821D3" w:rsidRDefault="00C35511" w:rsidP="00E77D95">
      <w:pPr>
        <w:widowControl w:val="0"/>
        <w:ind w:left="210" w:hangingChars="100" w:hanging="210"/>
        <w:rPr>
          <w:rFonts w:ascii="ＭＳ 明朝" w:hAnsi="ＭＳ 明朝"/>
          <w:szCs w:val="21"/>
        </w:rPr>
      </w:pPr>
      <w:r w:rsidRPr="001821D3">
        <w:rPr>
          <w:rFonts w:ascii="ＭＳ 明朝" w:hAnsi="ＭＳ 明朝" w:hint="eastAsia"/>
          <w:szCs w:val="21"/>
        </w:rPr>
        <w:t>（懲戒の事由）</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64条　使用人等が次のいずれかに該当するときは、情状に応じ、けん責、減給又は出勤停止とする。</w:t>
      </w:r>
    </w:p>
    <w:p w:rsidR="00C35511" w:rsidRPr="001821D3" w:rsidRDefault="00C35511" w:rsidP="00C35511">
      <w:pPr>
        <w:widowControl w:val="0"/>
        <w:ind w:firstLineChars="100" w:firstLine="210"/>
        <w:rPr>
          <w:rFonts w:ascii="ＭＳ 明朝" w:hAnsi="ＭＳ 明朝"/>
          <w:szCs w:val="21"/>
        </w:rPr>
      </w:pPr>
      <w:r w:rsidRPr="001821D3">
        <w:rPr>
          <w:rFonts w:ascii="ＭＳ 明朝" w:hAnsi="ＭＳ 明朝" w:hint="eastAsia"/>
          <w:szCs w:val="21"/>
        </w:rPr>
        <w:t>①　正当な理由なく無断欠勤が〇日以上に及ぶとき。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②　正当な理由なくしばしば欠勤、遅刻、早退をしたとき。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③　過失により事務所に損害を与えたとき。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④　素行不良で社内の秩序及び風紀を乱したとき。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⑤　第</w:t>
      </w:r>
      <w:r w:rsidRPr="001821D3">
        <w:rPr>
          <w:rFonts w:ascii="ＭＳ 明朝" w:hAnsi="ＭＳ 明朝"/>
          <w:szCs w:val="21"/>
        </w:rPr>
        <w:t>10条から第18条に違反したとき。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⑥　その他この規則に違反し又は前各号に準ずる不都合な行為があったとき。</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使用人等が次のいずれかに該当するときは、懲戒解雇とする。ただし、平素の服務態度その他情状によっては、第</w:t>
      </w:r>
      <w:r w:rsidRPr="001821D3">
        <w:rPr>
          <w:rFonts w:ascii="ＭＳ 明朝" w:hAnsi="ＭＳ 明朝"/>
          <w:szCs w:val="21"/>
        </w:rPr>
        <w:t>53条に定める普通解雇、前条に定める減給又は出勤停止とすることがある。</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①　重要な経歴を詐称して雇用されたとき。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②　正当な理由なく無断欠勤が〇日以上に及び、出勤の督促に応じなかったとき。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③　正当な理由なく無断でしばしば遅刻、早退又は欠勤を繰り返し、○回にわたって注意を受けても改めなかったとき。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④　正当な理由なく、しばしば業務上の指示・命令に従わなかったとき。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⑤　故意又は重大な過失により事務所に重大な損害を与えたとき。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⑥　事務所内において刑法その他刑罰法規の各規定に違反する行為を行い、その犯罪事実が明らかとなったとき（当該行為が軽微な違反である場合を除く。）。</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⑦　素行不良で著しく社内の秩序又は風紀を乱したとき。</w:t>
      </w:r>
    </w:p>
    <w:p w:rsidR="00C35511" w:rsidRPr="001821D3" w:rsidRDefault="00C35511" w:rsidP="000E3854">
      <w:pPr>
        <w:widowControl w:val="0"/>
        <w:ind w:leftChars="100" w:left="420" w:hangingChars="100" w:hanging="210"/>
        <w:rPr>
          <w:rFonts w:ascii="ＭＳ 明朝" w:hAnsi="ＭＳ 明朝"/>
          <w:szCs w:val="21"/>
        </w:rPr>
      </w:pPr>
      <w:r w:rsidRPr="001821D3">
        <w:rPr>
          <w:rFonts w:ascii="ＭＳ 明朝" w:hAnsi="ＭＳ 明朝" w:hint="eastAsia"/>
          <w:szCs w:val="21"/>
        </w:rPr>
        <w:t>⑧　数回にわたり懲戒を受けたにもかかわらず、なお、勤務態度等に関し、改善の見込みがないとき。</w:t>
      </w:r>
    </w:p>
    <w:p w:rsidR="00C35511" w:rsidRPr="001821D3" w:rsidRDefault="00C35511" w:rsidP="00C35511">
      <w:pPr>
        <w:widowControl w:val="0"/>
        <w:ind w:leftChars="100" w:left="420" w:hangingChars="100" w:hanging="210"/>
        <w:rPr>
          <w:rFonts w:ascii="ＭＳ 明朝" w:hAnsi="ＭＳ 明朝"/>
          <w:szCs w:val="21"/>
        </w:rPr>
      </w:pPr>
      <w:r w:rsidRPr="001821D3">
        <w:rPr>
          <w:rFonts w:ascii="ＭＳ 明朝" w:hAnsi="ＭＳ 明朝" w:hint="eastAsia"/>
          <w:szCs w:val="21"/>
        </w:rPr>
        <w:t>⑨　第</w:t>
      </w:r>
      <w:r w:rsidRPr="001821D3">
        <w:rPr>
          <w:rFonts w:ascii="ＭＳ 明朝" w:hAnsi="ＭＳ 明朝"/>
          <w:szCs w:val="21"/>
        </w:rPr>
        <w:t>10条から第18条に違反し、その情状が悪質と認められるとき。</w:t>
      </w:r>
    </w:p>
    <w:p w:rsidR="00C35511" w:rsidRPr="001821D3" w:rsidRDefault="00C35511" w:rsidP="00C35511">
      <w:pPr>
        <w:widowControl w:val="0"/>
        <w:ind w:leftChars="100" w:left="210"/>
        <w:rPr>
          <w:rFonts w:ascii="ＭＳ 明朝" w:hAnsi="ＭＳ 明朝"/>
          <w:szCs w:val="21"/>
        </w:rPr>
      </w:pPr>
      <w:r w:rsidRPr="001821D3">
        <w:rPr>
          <w:rFonts w:ascii="ＭＳ 明朝" w:hAnsi="ＭＳ 明朝" w:hint="eastAsia"/>
          <w:szCs w:val="21"/>
        </w:rPr>
        <w:t>⑩　その他前各号に準ずる不適切な行為があったとき。</w:t>
      </w:r>
    </w:p>
    <w:p w:rsidR="00C35511" w:rsidRPr="001821D3" w:rsidRDefault="00C35511" w:rsidP="00C35511">
      <w:pPr>
        <w:widowControl w:val="0"/>
        <w:ind w:left="211" w:hangingChars="100" w:hanging="211"/>
        <w:rPr>
          <w:rFonts w:ascii="ＭＳ 明朝" w:hAnsi="ＭＳ 明朝"/>
          <w:b/>
          <w:szCs w:val="21"/>
        </w:rPr>
      </w:pPr>
    </w:p>
    <w:p w:rsidR="00C35511" w:rsidRPr="001821D3" w:rsidRDefault="00C35511" w:rsidP="00C35511">
      <w:pPr>
        <w:widowControl w:val="0"/>
        <w:ind w:left="241" w:hangingChars="100" w:hanging="241"/>
        <w:rPr>
          <w:rFonts w:ascii="ＭＳ ゴシック" w:eastAsia="ＭＳ ゴシック" w:hAnsi="ＭＳ ゴシック"/>
          <w:b/>
          <w:sz w:val="24"/>
          <w:szCs w:val="28"/>
        </w:rPr>
      </w:pPr>
      <w:r w:rsidRPr="001821D3">
        <w:rPr>
          <w:rFonts w:ascii="ＭＳ ゴシック" w:eastAsia="ＭＳ ゴシック" w:hAnsi="ＭＳ ゴシック" w:hint="eastAsia"/>
          <w:b/>
          <w:sz w:val="24"/>
        </w:rPr>
        <w:t>第</w:t>
      </w:r>
      <w:r w:rsidRPr="001821D3">
        <w:rPr>
          <w:rFonts w:ascii="ＭＳ ゴシック" w:eastAsia="ＭＳ ゴシック" w:hAnsi="ＭＳ ゴシック"/>
          <w:b/>
          <w:sz w:val="24"/>
        </w:rPr>
        <w:t>12</w:t>
      </w:r>
      <w:r w:rsidRPr="001821D3">
        <w:rPr>
          <w:rFonts w:ascii="ＭＳ ゴシック" w:eastAsia="ＭＳ ゴシック" w:hAnsi="ＭＳ ゴシック" w:hint="eastAsia"/>
          <w:b/>
          <w:sz w:val="22"/>
        </w:rPr>
        <w:t xml:space="preserve">章　</w:t>
      </w:r>
      <w:r w:rsidRPr="001821D3">
        <w:rPr>
          <w:rFonts w:ascii="ＭＳ ゴシック" w:eastAsia="ＭＳ ゴシック" w:hAnsi="ＭＳ ゴシック" w:hint="eastAsia"/>
          <w:b/>
          <w:sz w:val="24"/>
          <w:szCs w:val="28"/>
        </w:rPr>
        <w:t>無期労働契約への転換</w:t>
      </w:r>
      <w:r w:rsidRPr="001821D3">
        <w:rPr>
          <w:rFonts w:ascii="ＭＳ ゴシック" w:eastAsia="ＭＳ ゴシック" w:hAnsi="ＭＳ ゴシック"/>
          <w:b/>
          <w:sz w:val="24"/>
          <w:szCs w:val="28"/>
        </w:rPr>
        <w:t>(※)</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（無期労働契約への転換）</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第</w:t>
      </w:r>
      <w:r w:rsidRPr="001821D3">
        <w:rPr>
          <w:rFonts w:ascii="ＭＳ 明朝" w:hAnsi="ＭＳ 明朝"/>
          <w:szCs w:val="21"/>
        </w:rPr>
        <w:t>65条　期間の定めのある労働契約で雇用する使用人等のうち、通算契約期間が５年を超える使用人等は、別に定める様式で申込むことにより、現在締結している有期労働契約の契約期間の末日の翌日から、期間の定めのない労働契約での雇用に転換することができる。</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２　前項の通算契約期間は、平成</w:t>
      </w:r>
      <w:r w:rsidRPr="001821D3">
        <w:rPr>
          <w:rFonts w:ascii="ＭＳ 明朝" w:hAnsi="ＭＳ 明朝"/>
          <w:szCs w:val="21"/>
        </w:rPr>
        <w:t>25年４月１日以降に開始する有期労働契約の契約期間を通算するものとし、現在締結している有期労働契約については、その末日までの期間とする。ただし、労働契約が締結されていない期間が連続して６ヶ月以上ある使用人等については、それ以前の</w:t>
      </w:r>
      <w:r w:rsidRPr="001821D3">
        <w:rPr>
          <w:rFonts w:ascii="ＭＳ 明朝" w:hAnsi="ＭＳ 明朝"/>
          <w:szCs w:val="21"/>
        </w:rPr>
        <w:lastRenderedPageBreak/>
        <w:t>契約期間は通算契約期間に含めない。</w:t>
      </w:r>
    </w:p>
    <w:p w:rsidR="00C35511"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使用人に係る定年は、満＿歳とし、定年に達した日の属する月の末日をもって退職とする。</w:t>
      </w:r>
    </w:p>
    <w:p w:rsidR="000E3854" w:rsidRPr="001821D3" w:rsidRDefault="000E3854" w:rsidP="00C35511">
      <w:pPr>
        <w:widowControl w:val="0"/>
        <w:ind w:left="210" w:hangingChars="100" w:hanging="210"/>
        <w:rPr>
          <w:rFonts w:ascii="ＭＳ 明朝" w:hAnsi="ＭＳ 明朝"/>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C35511" w:rsidRPr="001821D3" w:rsidTr="00365C5F">
        <w:tc>
          <w:tcPr>
            <w:tcW w:w="9269" w:type="dxa"/>
            <w:shd w:val="clear" w:color="auto" w:fill="auto"/>
          </w:tcPr>
          <w:p w:rsidR="00C35511" w:rsidRPr="001821D3" w:rsidRDefault="00C35511" w:rsidP="00E77D95">
            <w:pPr>
              <w:widowControl w:val="0"/>
              <w:spacing w:line="0" w:lineRule="atLeast"/>
              <w:ind w:left="200" w:hangingChars="100" w:hanging="200"/>
              <w:rPr>
                <w:rFonts w:ascii="ＭＳ ゴシック" w:eastAsia="ＭＳ ゴシック" w:hAnsi="ＭＳ ゴシック"/>
                <w:sz w:val="20"/>
                <w:szCs w:val="21"/>
              </w:rPr>
            </w:pPr>
            <w:r w:rsidRPr="001821D3">
              <w:rPr>
                <w:rFonts w:ascii="ＭＳ ゴシック" w:eastAsia="ＭＳ ゴシック" w:hAnsi="ＭＳ ゴシック" w:hint="eastAsia"/>
                <w:sz w:val="20"/>
                <w:szCs w:val="21"/>
              </w:rPr>
              <w:t>※期間の定めのある労働契約（有期労働契約）で働く社員に適用される就業規則を別に作成する場合には、上記の条項を追加する。</w:t>
            </w:r>
          </w:p>
        </w:tc>
      </w:tr>
    </w:tbl>
    <w:p w:rsidR="001821D3" w:rsidRDefault="001821D3" w:rsidP="00C35511">
      <w:pPr>
        <w:widowControl w:val="0"/>
        <w:ind w:left="241" w:hangingChars="100" w:hanging="241"/>
        <w:rPr>
          <w:rFonts w:ascii="ＭＳ ゴシック" w:eastAsia="ＭＳ ゴシック" w:hAnsi="ＭＳ ゴシック"/>
          <w:b/>
          <w:sz w:val="24"/>
        </w:rPr>
      </w:pPr>
    </w:p>
    <w:p w:rsidR="00C35511" w:rsidRPr="001821D3" w:rsidRDefault="00C35511" w:rsidP="00C35511">
      <w:pPr>
        <w:widowControl w:val="0"/>
        <w:ind w:left="241" w:hangingChars="100" w:hanging="241"/>
        <w:rPr>
          <w:rFonts w:ascii="ＭＳ ゴシック" w:eastAsia="ＭＳ ゴシック" w:hAnsi="ＭＳ ゴシック"/>
          <w:b/>
          <w:sz w:val="24"/>
        </w:rPr>
      </w:pPr>
      <w:r w:rsidRPr="001821D3">
        <w:rPr>
          <w:rFonts w:ascii="ＭＳ ゴシック" w:eastAsia="ＭＳ ゴシック" w:hAnsi="ＭＳ ゴシック" w:hint="eastAsia"/>
          <w:b/>
          <w:sz w:val="24"/>
        </w:rPr>
        <w:t>第</w:t>
      </w:r>
      <w:r w:rsidRPr="001821D3">
        <w:rPr>
          <w:rFonts w:ascii="ＭＳ ゴシック" w:eastAsia="ＭＳ ゴシック" w:hAnsi="ＭＳ ゴシック"/>
          <w:b/>
          <w:sz w:val="24"/>
        </w:rPr>
        <w:t>13章　公益通報者保護</w:t>
      </w:r>
    </w:p>
    <w:p w:rsidR="00C35511" w:rsidRPr="001821D3" w:rsidRDefault="00C35511" w:rsidP="00C35511">
      <w:pPr>
        <w:widowControl w:val="0"/>
        <w:ind w:left="210" w:hangingChars="100" w:hanging="210"/>
        <w:rPr>
          <w:rFonts w:ascii="ＭＳ 明朝" w:hAnsi="ＭＳ 明朝"/>
          <w:szCs w:val="21"/>
        </w:rPr>
      </w:pPr>
      <w:r w:rsidRPr="001821D3">
        <w:rPr>
          <w:rFonts w:ascii="ＭＳ 明朝" w:hAnsi="ＭＳ 明朝" w:hint="eastAsia"/>
          <w:szCs w:val="21"/>
        </w:rPr>
        <w:t>（公益通報者の保護）</w:t>
      </w:r>
    </w:p>
    <w:p w:rsidR="00C35511" w:rsidRPr="001821D3" w:rsidRDefault="00C35511" w:rsidP="000E3854">
      <w:pPr>
        <w:widowControl w:val="0"/>
        <w:ind w:left="210" w:hangingChars="100" w:hanging="210"/>
        <w:rPr>
          <w:rFonts w:asciiTheme="minorEastAsia" w:eastAsiaTheme="minorEastAsia" w:hAnsiTheme="minorEastAsia"/>
          <w:sz w:val="24"/>
          <w:szCs w:val="24"/>
        </w:rPr>
      </w:pPr>
      <w:r w:rsidRPr="001821D3">
        <w:rPr>
          <w:rFonts w:ascii="ＭＳ 明朝" w:hAnsi="ＭＳ 明朝" w:hint="eastAsia"/>
          <w:szCs w:val="21"/>
        </w:rPr>
        <w:t>第</w:t>
      </w:r>
      <w:r w:rsidRPr="001821D3">
        <w:rPr>
          <w:rFonts w:ascii="ＭＳ 明朝" w:hAnsi="ＭＳ 明朝"/>
          <w:szCs w:val="21"/>
        </w:rPr>
        <w:t>66条　事務所は、使用人等から組織的又は個人的な法令違反行為等に関する相談又は通報があった場合には、別に定めるところにより処理を行う。</w:t>
      </w:r>
    </w:p>
    <w:sectPr w:rsidR="00C35511" w:rsidRPr="001821D3" w:rsidSect="00AA5571">
      <w:footerReference w:type="default" r:id="rId9"/>
      <w:type w:val="continuous"/>
      <w:pgSz w:w="11906" w:h="16838" w:code="9"/>
      <w:pgMar w:top="1588" w:right="1418" w:bottom="1247" w:left="1418" w:header="851" w:footer="284"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4C8674" w15:done="0"/>
  <w15:commentEx w15:paraId="450F8703" w15:done="0"/>
  <w15:commentEx w15:paraId="5E9FF4B0" w15:done="0"/>
  <w15:commentEx w15:paraId="6855978D" w15:done="0"/>
  <w15:commentEx w15:paraId="70B25C2A" w15:done="0"/>
  <w15:commentEx w15:paraId="61471256" w15:done="0"/>
  <w15:commentEx w15:paraId="162DF089" w15:done="0"/>
  <w15:commentEx w15:paraId="24B0A767" w15:done="0"/>
  <w15:commentEx w15:paraId="49E0686E" w15:done="0"/>
  <w15:commentEx w15:paraId="2A5CF231" w15:done="0"/>
  <w15:commentEx w15:paraId="5225D286" w15:done="0"/>
  <w15:commentEx w15:paraId="0186E228" w15:done="0"/>
  <w15:commentEx w15:paraId="2342F69C" w15:done="0"/>
  <w15:commentEx w15:paraId="649A9A3D" w15:done="0"/>
  <w15:commentEx w15:paraId="3073B7EF" w15:done="0"/>
  <w15:commentEx w15:paraId="258DA0E4" w15:done="0"/>
  <w15:commentEx w15:paraId="3E8C9434" w15:done="0"/>
  <w15:commentEx w15:paraId="56A820C3" w15:done="0"/>
  <w15:commentEx w15:paraId="449EEB71" w15:done="0"/>
  <w15:commentEx w15:paraId="4253D62E" w15:done="0"/>
  <w15:commentEx w15:paraId="7681A0A1" w15:done="0"/>
  <w15:commentEx w15:paraId="041435C8" w15:done="0"/>
  <w15:commentEx w15:paraId="3972B6EB" w15:done="0"/>
  <w15:commentEx w15:paraId="0C018537" w15:done="0"/>
  <w15:commentEx w15:paraId="3417171D" w15:done="0"/>
  <w15:commentEx w15:paraId="1E43E6BD" w15:done="0"/>
  <w15:commentEx w15:paraId="3D1211A2" w15:done="0"/>
  <w15:commentEx w15:paraId="4767134B" w15:done="0"/>
  <w15:commentEx w15:paraId="5032B5B0" w15:done="0"/>
  <w15:commentEx w15:paraId="0BBBBE0B" w15:done="0"/>
  <w15:commentEx w15:paraId="0C824A7D" w15:done="0"/>
  <w15:commentEx w15:paraId="3019D828" w15:done="0"/>
  <w15:commentEx w15:paraId="4E6ADAA9" w15:done="0"/>
  <w15:commentEx w15:paraId="7AE45048" w15:done="0"/>
  <w15:commentEx w15:paraId="5B01A2BE" w15:done="0"/>
  <w15:commentEx w15:paraId="4BB6EB5F" w15:done="0"/>
  <w15:commentEx w15:paraId="614B2563" w15:done="0"/>
  <w15:commentEx w15:paraId="5A9D9A68" w15:done="0"/>
  <w15:commentEx w15:paraId="2303A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70" w:rsidRDefault="00B26F70" w:rsidP="003559AD">
      <w:r>
        <w:separator/>
      </w:r>
    </w:p>
  </w:endnote>
  <w:endnote w:type="continuationSeparator" w:id="0">
    <w:p w:rsidR="00B26F70" w:rsidRDefault="00B26F70"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CB" w:rsidRPr="00E77D95" w:rsidRDefault="00DB44CB" w:rsidP="003A0E28">
    <w:pPr>
      <w:pStyle w:val="a5"/>
      <w:jc w:val="center"/>
      <w:rPr>
        <w:rFonts w:asciiTheme="minorEastAsia" w:eastAsiaTheme="minorEastAsia" w:hAnsiTheme="minorEastAsia"/>
      </w:rPr>
    </w:pPr>
    <w:r w:rsidRPr="00E77D95">
      <w:rPr>
        <w:rFonts w:asciiTheme="minorEastAsia" w:eastAsiaTheme="minorEastAsia" w:hAnsiTheme="minorEastAsia"/>
      </w:rPr>
      <w:fldChar w:fldCharType="begin"/>
    </w:r>
    <w:r w:rsidRPr="00E77D95">
      <w:rPr>
        <w:rFonts w:asciiTheme="minorEastAsia" w:eastAsiaTheme="minorEastAsia" w:hAnsiTheme="minorEastAsia"/>
      </w:rPr>
      <w:instrText>PAGE   \* MERGEFORMAT</w:instrText>
    </w:r>
    <w:r w:rsidRPr="00E77D95">
      <w:rPr>
        <w:rFonts w:asciiTheme="minorEastAsia" w:eastAsiaTheme="minorEastAsia" w:hAnsiTheme="minorEastAsia"/>
      </w:rPr>
      <w:fldChar w:fldCharType="separate"/>
    </w:r>
    <w:r w:rsidR="00C25C65" w:rsidRPr="00C25C65">
      <w:rPr>
        <w:rFonts w:asciiTheme="minorEastAsia" w:eastAsiaTheme="minorEastAsia" w:hAnsiTheme="minorEastAsia"/>
        <w:noProof/>
        <w:lang w:val="ja-JP"/>
      </w:rPr>
      <w:t>2</w:t>
    </w:r>
    <w:r w:rsidRPr="00E77D95">
      <w:rPr>
        <w:rFonts w:asciiTheme="minorEastAsia" w:eastAsiaTheme="minorEastAsia" w:hAnsiTheme="minorEastAsia"/>
      </w:rPr>
      <w:fldChar w:fldCharType="end"/>
    </w:r>
  </w:p>
  <w:p w:rsidR="00DB44CB" w:rsidRDefault="00DB4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70" w:rsidRDefault="00B26F70" w:rsidP="003559AD">
      <w:r>
        <w:separator/>
      </w:r>
    </w:p>
  </w:footnote>
  <w:footnote w:type="continuationSeparator" w:id="0">
    <w:p w:rsidR="00B26F70" w:rsidRDefault="00B26F70" w:rsidP="0035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0"/>
  </w:num>
  <w:num w:numId="3">
    <w:abstractNumId w:val="7"/>
  </w:num>
  <w:num w:numId="4">
    <w:abstractNumId w:val="30"/>
  </w:num>
  <w:num w:numId="5">
    <w:abstractNumId w:val="29"/>
  </w:num>
  <w:num w:numId="6">
    <w:abstractNumId w:val="10"/>
  </w:num>
  <w:num w:numId="7">
    <w:abstractNumId w:val="28"/>
  </w:num>
  <w:num w:numId="8">
    <w:abstractNumId w:val="18"/>
  </w:num>
  <w:num w:numId="9">
    <w:abstractNumId w:val="2"/>
  </w:num>
  <w:num w:numId="10">
    <w:abstractNumId w:val="19"/>
  </w:num>
  <w:num w:numId="11">
    <w:abstractNumId w:val="2"/>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4"/>
  </w:num>
  <w:num w:numId="21">
    <w:abstractNumId w:val="17"/>
  </w:num>
  <w:num w:numId="22">
    <w:abstractNumId w:val="27"/>
  </w:num>
  <w:num w:numId="23">
    <w:abstractNumId w:val="9"/>
  </w:num>
  <w:num w:numId="24">
    <w:abstractNumId w:val="26"/>
  </w:num>
  <w:num w:numId="25">
    <w:abstractNumId w:val="4"/>
  </w:num>
  <w:num w:numId="26">
    <w:abstractNumId w:val="5"/>
  </w:num>
  <w:num w:numId="27">
    <w:abstractNumId w:val="16"/>
  </w:num>
  <w:num w:numId="28">
    <w:abstractNumId w:val="15"/>
  </w:num>
  <w:num w:numId="29">
    <w:abstractNumId w:val="14"/>
  </w:num>
  <w:num w:numId="30">
    <w:abstractNumId w:val="2"/>
  </w:num>
  <w:num w:numId="31">
    <w:abstractNumId w:val="11"/>
  </w:num>
  <w:num w:numId="32">
    <w:abstractNumId w:val="21"/>
  </w:num>
  <w:num w:numId="33">
    <w:abstractNumId w:val="8"/>
  </w:num>
  <w:num w:numId="34">
    <w:abstractNumId w:val="2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保護委員会事務局">
    <w15:presenceInfo w15:providerId="None" w15:userId=" 保護委員会事務局"/>
  </w15:person>
  <w15:person w15:author="保護委員会事務局 [2]">
    <w15:presenceInfo w15:providerId="None" w15:userId=" 保護委員会事務局"/>
  </w15:person>
  <w15:person w15:author="保護委員会事務局 [3]">
    <w15:presenceInfo w15:providerId="None" w15:userId=" 保護委員会事務局"/>
  </w15:person>
  <w15:person w15:author="保護委員会事務局 [4]">
    <w15:presenceInfo w15:providerId="None" w15:userId=" 保護委員会事務局"/>
  </w15:person>
  <w15:person w15:author=" 保護委員会事務局">
    <w15:presenceInfo w15:providerId="None" w15:userId=" 保護委員会事務局"/>
  </w15:person>
  <w15:person w15:author="保護委員会事務局 [5]">
    <w15:presenceInfo w15:providerId="None" w15:userId=" 保護委員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39"/>
    <w:rsid w:val="0000279E"/>
    <w:rsid w:val="0000299B"/>
    <w:rsid w:val="000032F8"/>
    <w:rsid w:val="0000398F"/>
    <w:rsid w:val="00003BEE"/>
    <w:rsid w:val="00004A10"/>
    <w:rsid w:val="00005C50"/>
    <w:rsid w:val="000076AA"/>
    <w:rsid w:val="000076CF"/>
    <w:rsid w:val="00010A64"/>
    <w:rsid w:val="00010C78"/>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396E"/>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3B3"/>
    <w:rsid w:val="001419A4"/>
    <w:rsid w:val="00142414"/>
    <w:rsid w:val="00143B53"/>
    <w:rsid w:val="00143ED8"/>
    <w:rsid w:val="0014494D"/>
    <w:rsid w:val="00145FB1"/>
    <w:rsid w:val="00147693"/>
    <w:rsid w:val="00147FF7"/>
    <w:rsid w:val="001502DE"/>
    <w:rsid w:val="001515A1"/>
    <w:rsid w:val="00152A91"/>
    <w:rsid w:val="001530E5"/>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1F0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BFE"/>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E01"/>
    <w:rsid w:val="00337E5A"/>
    <w:rsid w:val="003429DE"/>
    <w:rsid w:val="00345736"/>
    <w:rsid w:val="00345975"/>
    <w:rsid w:val="003459A7"/>
    <w:rsid w:val="003477D7"/>
    <w:rsid w:val="00347A28"/>
    <w:rsid w:val="00347B7B"/>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76281"/>
    <w:rsid w:val="00380968"/>
    <w:rsid w:val="00380DA9"/>
    <w:rsid w:val="00381B01"/>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2E4B"/>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B7237"/>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E85"/>
    <w:rsid w:val="007C6242"/>
    <w:rsid w:val="007C6339"/>
    <w:rsid w:val="007C693B"/>
    <w:rsid w:val="007C6D5A"/>
    <w:rsid w:val="007C72C9"/>
    <w:rsid w:val="007C7770"/>
    <w:rsid w:val="007C788B"/>
    <w:rsid w:val="007C7BA3"/>
    <w:rsid w:val="007C7C0C"/>
    <w:rsid w:val="007D2E5F"/>
    <w:rsid w:val="007D3D1C"/>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905F6"/>
    <w:rsid w:val="008915DB"/>
    <w:rsid w:val="0089199F"/>
    <w:rsid w:val="00895A83"/>
    <w:rsid w:val="00895FE7"/>
    <w:rsid w:val="0089608D"/>
    <w:rsid w:val="008966B1"/>
    <w:rsid w:val="00896817"/>
    <w:rsid w:val="008A08B4"/>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907"/>
    <w:rsid w:val="008E4E10"/>
    <w:rsid w:val="008E4E23"/>
    <w:rsid w:val="008E5BC8"/>
    <w:rsid w:val="008E715A"/>
    <w:rsid w:val="008F02A3"/>
    <w:rsid w:val="008F0926"/>
    <w:rsid w:val="008F0B68"/>
    <w:rsid w:val="008F2269"/>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E92"/>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71"/>
    <w:rsid w:val="00AA55FE"/>
    <w:rsid w:val="00AA57DB"/>
    <w:rsid w:val="00AA7477"/>
    <w:rsid w:val="00AA759E"/>
    <w:rsid w:val="00AA7CE4"/>
    <w:rsid w:val="00AB0859"/>
    <w:rsid w:val="00AB2D28"/>
    <w:rsid w:val="00AB3DE8"/>
    <w:rsid w:val="00AB4386"/>
    <w:rsid w:val="00AB45B1"/>
    <w:rsid w:val="00AB4A05"/>
    <w:rsid w:val="00AB773B"/>
    <w:rsid w:val="00AB77CA"/>
    <w:rsid w:val="00AC0861"/>
    <w:rsid w:val="00AC087B"/>
    <w:rsid w:val="00AC11BD"/>
    <w:rsid w:val="00AC1C01"/>
    <w:rsid w:val="00AC22EA"/>
    <w:rsid w:val="00AC2958"/>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6F70"/>
    <w:rsid w:val="00B279B0"/>
    <w:rsid w:val="00B306A3"/>
    <w:rsid w:val="00B3093F"/>
    <w:rsid w:val="00B30BA7"/>
    <w:rsid w:val="00B30CF0"/>
    <w:rsid w:val="00B329B7"/>
    <w:rsid w:val="00B3388E"/>
    <w:rsid w:val="00B366CC"/>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62B"/>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648"/>
    <w:rsid w:val="00C255C9"/>
    <w:rsid w:val="00C25C65"/>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0FFF"/>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C34"/>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4CB"/>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9CD"/>
    <w:rsid w:val="00DE3A69"/>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77D95"/>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7BB"/>
    <w:rsid w:val="00ED594A"/>
    <w:rsid w:val="00ED6127"/>
    <w:rsid w:val="00ED6718"/>
    <w:rsid w:val="00ED79EC"/>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0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0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9044-3F19-4B30-957B-97EF246C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2476</Words>
  <Characters>14117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nichizeiren</dc:creator>
  <cp:lastModifiedBy>林敦子</cp:lastModifiedBy>
  <cp:revision>2</cp:revision>
  <cp:lastPrinted>2015-04-06T06:41:00Z</cp:lastPrinted>
  <dcterms:created xsi:type="dcterms:W3CDTF">2015-08-15T07:52:00Z</dcterms:created>
  <dcterms:modified xsi:type="dcterms:W3CDTF">2015-08-15T07:52:00Z</dcterms:modified>
</cp:coreProperties>
</file>